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641" w:rsidRDefault="00695641" w:rsidP="003B62DC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</w:p>
    <w:p w:rsidR="003B62DC" w:rsidRDefault="003B62DC" w:rsidP="003B62DC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1"/>
          <w:sz w:val="28"/>
          <w:szCs w:val="28"/>
        </w:rPr>
      </w:pPr>
      <w:r w:rsidRPr="000D0471">
        <w:rPr>
          <w:bCs/>
          <w:color w:val="000000"/>
          <w:spacing w:val="1"/>
          <w:sz w:val="28"/>
          <w:szCs w:val="28"/>
        </w:rPr>
        <w:t>С</w:t>
      </w:r>
      <w:r>
        <w:rPr>
          <w:bCs/>
          <w:color w:val="000000"/>
          <w:spacing w:val="1"/>
          <w:sz w:val="28"/>
          <w:szCs w:val="28"/>
        </w:rPr>
        <w:t>ОВЕТ</w:t>
      </w:r>
      <w:r w:rsidRPr="000D0471">
        <w:rPr>
          <w:bCs/>
          <w:color w:val="000000"/>
          <w:spacing w:val="1"/>
          <w:sz w:val="28"/>
          <w:szCs w:val="28"/>
        </w:rPr>
        <w:t xml:space="preserve">   К</w:t>
      </w:r>
      <w:r>
        <w:rPr>
          <w:bCs/>
          <w:color w:val="000000"/>
          <w:spacing w:val="1"/>
          <w:sz w:val="28"/>
          <w:szCs w:val="28"/>
        </w:rPr>
        <w:t>УЛАНГИНСКОГО                      ТАТАРСТАН   РЕСПУБЛИКАСЫ</w:t>
      </w:r>
    </w:p>
    <w:p w:rsidR="003B62DC" w:rsidRDefault="003B62DC" w:rsidP="003B62DC">
      <w:pPr>
        <w:shd w:val="clear" w:color="auto" w:fill="FFFFFF"/>
        <w:tabs>
          <w:tab w:val="left" w:leader="underscore" w:pos="3000"/>
          <w:tab w:val="left" w:leader="underscore" w:pos="6086"/>
        </w:tabs>
        <w:jc w:val="center"/>
        <w:rPr>
          <w:bCs/>
          <w:color w:val="000000"/>
          <w:spacing w:val="1"/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 xml:space="preserve"> СЕЛЬСКОГО ПОСЕЛЕНИЯ                  КАЙБЫЧ МУНИЦИПАЛЬ РАЙОНЫ</w:t>
      </w:r>
    </w:p>
    <w:p w:rsidR="003B62DC" w:rsidRDefault="003B62DC" w:rsidP="003B62DC">
      <w:pPr>
        <w:shd w:val="clear" w:color="auto" w:fill="FFFFFF"/>
        <w:tabs>
          <w:tab w:val="left" w:leader="underscore" w:pos="3000"/>
          <w:tab w:val="left" w:leader="underscore" w:pos="6086"/>
        </w:tabs>
        <w:ind w:left="142" w:hanging="142"/>
        <w:jc w:val="center"/>
        <w:rPr>
          <w:bCs/>
          <w:color w:val="000000"/>
          <w:spacing w:val="-1"/>
          <w:sz w:val="28"/>
          <w:szCs w:val="28"/>
          <w:lang w:val="tt-RU"/>
        </w:rPr>
      </w:pPr>
      <w:r>
        <w:rPr>
          <w:bCs/>
          <w:color w:val="000000"/>
          <w:spacing w:val="-1"/>
          <w:sz w:val="28"/>
          <w:szCs w:val="28"/>
        </w:rPr>
        <w:t xml:space="preserve">        КАЙБИЦКОГО                                       </w:t>
      </w:r>
      <w:r>
        <w:rPr>
          <w:bCs/>
          <w:color w:val="000000"/>
          <w:spacing w:val="-1"/>
          <w:sz w:val="28"/>
          <w:szCs w:val="28"/>
          <w:lang w:val="tt-RU"/>
        </w:rPr>
        <w:t>КОЛАҢГЫ АВЫЛ ҖИРЛЕГЕ</w:t>
      </w:r>
    </w:p>
    <w:p w:rsidR="003B62DC" w:rsidRPr="005E6D62" w:rsidRDefault="003B62DC" w:rsidP="003B62DC">
      <w:pPr>
        <w:shd w:val="clear" w:color="auto" w:fill="FFFFFF"/>
        <w:tabs>
          <w:tab w:val="left" w:leader="underscore" w:pos="3000"/>
          <w:tab w:val="left" w:leader="underscore" w:pos="6086"/>
        </w:tabs>
        <w:rPr>
          <w:bCs/>
          <w:color w:val="000000"/>
          <w:spacing w:val="4"/>
          <w:sz w:val="28"/>
          <w:szCs w:val="28"/>
          <w:lang w:val="tt-RU"/>
        </w:rPr>
      </w:pPr>
      <w:r>
        <w:rPr>
          <w:bCs/>
          <w:color w:val="000000"/>
          <w:spacing w:val="4"/>
          <w:sz w:val="28"/>
          <w:szCs w:val="28"/>
        </w:rPr>
        <w:t xml:space="preserve"> МУНИЦИПАЛЬНОГО РАЙОНА</w:t>
      </w:r>
      <w:r w:rsidRPr="000D0471">
        <w:rPr>
          <w:bCs/>
          <w:color w:val="000000"/>
          <w:spacing w:val="4"/>
          <w:sz w:val="28"/>
          <w:szCs w:val="28"/>
        </w:rPr>
        <w:t xml:space="preserve">  </w:t>
      </w:r>
      <w:r>
        <w:rPr>
          <w:bCs/>
          <w:color w:val="000000"/>
          <w:spacing w:val="4"/>
          <w:sz w:val="28"/>
          <w:szCs w:val="28"/>
          <w:lang w:val="tt-RU"/>
        </w:rPr>
        <w:t xml:space="preserve">                               СОВЕТЫ</w:t>
      </w:r>
    </w:p>
    <w:p w:rsidR="003B62DC" w:rsidRDefault="003B62DC" w:rsidP="003B62DC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 xml:space="preserve">   РЕСПУБЛИКИ ТАТАРСТАН</w:t>
      </w:r>
    </w:p>
    <w:p w:rsidR="003B62DC" w:rsidRDefault="003B62DC" w:rsidP="003B62DC">
      <w:pPr>
        <w:shd w:val="clear" w:color="auto" w:fill="FFFFFF"/>
        <w:tabs>
          <w:tab w:val="left" w:leader="underscore" w:pos="3000"/>
          <w:tab w:val="left" w:leader="underscore" w:pos="6086"/>
        </w:tabs>
        <w:ind w:left="768" w:hanging="768"/>
        <w:rPr>
          <w:bCs/>
          <w:color w:val="000000"/>
          <w:spacing w:val="4"/>
          <w:sz w:val="28"/>
          <w:szCs w:val="28"/>
        </w:rPr>
      </w:pPr>
      <w:r>
        <w:rPr>
          <w:bCs/>
          <w:color w:val="000000"/>
          <w:spacing w:val="4"/>
          <w:sz w:val="28"/>
          <w:szCs w:val="28"/>
        </w:rPr>
        <w:t>_________________________________________________________________</w:t>
      </w:r>
    </w:p>
    <w:p w:rsidR="003B62DC" w:rsidRPr="005E6D62" w:rsidRDefault="003B62DC" w:rsidP="003B62DC">
      <w:pPr>
        <w:shd w:val="clear" w:color="auto" w:fill="FFFFFF"/>
        <w:tabs>
          <w:tab w:val="left" w:leader="underscore" w:pos="3000"/>
          <w:tab w:val="left" w:leader="underscore" w:pos="6086"/>
        </w:tabs>
        <w:rPr>
          <w:b/>
          <w:bCs/>
          <w:color w:val="000000"/>
          <w:spacing w:val="4"/>
          <w:sz w:val="28"/>
          <w:szCs w:val="28"/>
        </w:rPr>
      </w:pPr>
    </w:p>
    <w:p w:rsidR="003B62DC" w:rsidRPr="005E6D62" w:rsidRDefault="003B62DC" w:rsidP="003B62DC">
      <w:pPr>
        <w:pStyle w:val="ConsPlusNormal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0D0471">
        <w:rPr>
          <w:rFonts w:ascii="Times New Roman" w:hAnsi="Times New Roman" w:cs="Times New Roman"/>
          <w:bCs/>
          <w:sz w:val="28"/>
          <w:szCs w:val="28"/>
        </w:rPr>
        <w:t>РЕШЕНИЕ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                                                     </w:t>
      </w:r>
      <w:r w:rsidR="00695641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КАРАР</w:t>
      </w:r>
    </w:p>
    <w:p w:rsidR="003B62DC" w:rsidRPr="000D0471" w:rsidRDefault="003B62DC" w:rsidP="003B62D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62DC" w:rsidRPr="000D0471" w:rsidRDefault="003B62DC" w:rsidP="003B62DC">
      <w:pPr>
        <w:pStyle w:val="ConsPlusNormal"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“27”</w:t>
      </w:r>
      <w:r w:rsidRPr="000D0471">
        <w:rPr>
          <w:rFonts w:ascii="Times New Roman" w:hAnsi="Times New Roman" w:cs="Times New Roman"/>
          <w:bCs/>
          <w:sz w:val="28"/>
          <w:szCs w:val="28"/>
        </w:rPr>
        <w:t xml:space="preserve"> октября  2015 г.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пос.жд.ст. Куланга</w:t>
      </w:r>
      <w:r w:rsidRPr="000D0471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0D04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95641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D0471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10</w:t>
      </w:r>
    </w:p>
    <w:p w:rsidR="00DD4F89" w:rsidRDefault="00DD4F89">
      <w:bookmarkStart w:id="0" w:name="_GoBack"/>
      <w:bookmarkEnd w:id="0"/>
    </w:p>
    <w:p w:rsidR="003B62DC" w:rsidRPr="003B62DC" w:rsidRDefault="003B62DC" w:rsidP="003B62DC">
      <w:pPr>
        <w:jc w:val="center"/>
        <w:rPr>
          <w:sz w:val="24"/>
          <w:szCs w:val="24"/>
        </w:rPr>
      </w:pPr>
      <w:r w:rsidRPr="003B62DC">
        <w:rPr>
          <w:sz w:val="24"/>
          <w:szCs w:val="24"/>
        </w:rPr>
        <w:t xml:space="preserve">О порядке проведения анализа </w:t>
      </w:r>
      <w:proofErr w:type="gramStart"/>
      <w:r w:rsidRPr="003B62DC">
        <w:rPr>
          <w:sz w:val="24"/>
          <w:szCs w:val="24"/>
        </w:rPr>
        <w:t>поступивших</w:t>
      </w:r>
      <w:proofErr w:type="gramEnd"/>
    </w:p>
    <w:p w:rsidR="003B62DC" w:rsidRPr="003B62DC" w:rsidRDefault="003B62DC" w:rsidP="003B62DC">
      <w:pPr>
        <w:jc w:val="center"/>
        <w:rPr>
          <w:sz w:val="24"/>
          <w:szCs w:val="24"/>
        </w:rPr>
      </w:pPr>
      <w:r w:rsidRPr="003B62DC">
        <w:rPr>
          <w:sz w:val="24"/>
          <w:szCs w:val="24"/>
        </w:rPr>
        <w:t xml:space="preserve">в органы местного самоуправления </w:t>
      </w:r>
      <w:proofErr w:type="spellStart"/>
      <w:r>
        <w:rPr>
          <w:sz w:val="24"/>
          <w:szCs w:val="24"/>
        </w:rPr>
        <w:t>Кулангинск</w:t>
      </w:r>
      <w:r w:rsidRPr="003B62DC">
        <w:rPr>
          <w:sz w:val="24"/>
          <w:szCs w:val="24"/>
        </w:rPr>
        <w:t>ого</w:t>
      </w:r>
      <w:proofErr w:type="spellEnd"/>
    </w:p>
    <w:p w:rsidR="003B62DC" w:rsidRPr="003B62DC" w:rsidRDefault="003B62DC" w:rsidP="003B62DC">
      <w:pPr>
        <w:jc w:val="center"/>
        <w:rPr>
          <w:sz w:val="24"/>
          <w:szCs w:val="24"/>
        </w:rPr>
      </w:pPr>
      <w:r w:rsidRPr="003B62DC"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Кайбицк</w:t>
      </w:r>
      <w:r w:rsidRPr="003B62DC">
        <w:rPr>
          <w:sz w:val="24"/>
          <w:szCs w:val="24"/>
        </w:rPr>
        <w:t>ого</w:t>
      </w:r>
      <w:proofErr w:type="spellEnd"/>
      <w:r w:rsidRPr="003B62DC">
        <w:rPr>
          <w:sz w:val="24"/>
          <w:szCs w:val="24"/>
        </w:rPr>
        <w:t xml:space="preserve"> муниципального района</w:t>
      </w:r>
    </w:p>
    <w:p w:rsidR="003B62DC" w:rsidRPr="003B62DC" w:rsidRDefault="003B62DC" w:rsidP="003B62DC">
      <w:pPr>
        <w:jc w:val="center"/>
        <w:rPr>
          <w:sz w:val="24"/>
          <w:szCs w:val="24"/>
        </w:rPr>
      </w:pPr>
      <w:r w:rsidRPr="003B62DC">
        <w:rPr>
          <w:sz w:val="24"/>
          <w:szCs w:val="24"/>
        </w:rPr>
        <w:t>Республики Татарстан обращений граждан и организаций</w:t>
      </w:r>
    </w:p>
    <w:p w:rsidR="003B62DC" w:rsidRPr="001C0393" w:rsidRDefault="003B62DC" w:rsidP="003B62DC">
      <w:pPr>
        <w:rPr>
          <w:b/>
          <w:sz w:val="24"/>
          <w:szCs w:val="24"/>
        </w:rPr>
      </w:pPr>
    </w:p>
    <w:p w:rsidR="003B62DC" w:rsidRPr="001C0393" w:rsidRDefault="003B62DC" w:rsidP="003B62DC">
      <w:pPr>
        <w:rPr>
          <w:b/>
          <w:sz w:val="24"/>
          <w:szCs w:val="24"/>
        </w:rPr>
      </w:pPr>
    </w:p>
    <w:p w:rsidR="003B62DC" w:rsidRPr="00171E10" w:rsidRDefault="003B62DC" w:rsidP="003B62DC">
      <w:pPr>
        <w:ind w:firstLine="567"/>
        <w:jc w:val="both"/>
        <w:rPr>
          <w:sz w:val="24"/>
          <w:szCs w:val="24"/>
        </w:rPr>
      </w:pPr>
      <w:r w:rsidRPr="00171E10">
        <w:rPr>
          <w:sz w:val="24"/>
          <w:szCs w:val="24"/>
        </w:rPr>
        <w:t xml:space="preserve">В соответствии с Федеральным законом от 06.10.2003г.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>Федерального закона от 02.05.2006 г. № 59-ФЗ (ред. 24.11.2014г.) «О порядке рассмотрения обращений граждан Российской Федерации», Закона Республики Татарстан от 11.04.2003 г. № 16-ЗРТ «Об обращениях граждан в Республике Татарстан»</w:t>
      </w:r>
      <w:r w:rsidRPr="00171E10">
        <w:rPr>
          <w:sz w:val="24"/>
          <w:szCs w:val="24"/>
        </w:rPr>
        <w:t xml:space="preserve">, </w:t>
      </w:r>
      <w:r>
        <w:rPr>
          <w:sz w:val="24"/>
          <w:szCs w:val="24"/>
        </w:rPr>
        <w:t>Совет</w:t>
      </w:r>
      <w:r w:rsidRPr="00F04B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Кулангинского</w:t>
      </w:r>
      <w:proofErr w:type="spellEnd"/>
      <w:r>
        <w:rPr>
          <w:sz w:val="24"/>
          <w:szCs w:val="24"/>
        </w:rPr>
        <w:t xml:space="preserve"> </w:t>
      </w:r>
      <w:r w:rsidRPr="00F04B48"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Кайбицкого</w:t>
      </w:r>
      <w:proofErr w:type="spellEnd"/>
      <w:r>
        <w:rPr>
          <w:sz w:val="24"/>
          <w:szCs w:val="24"/>
        </w:rPr>
        <w:t xml:space="preserve"> </w:t>
      </w:r>
      <w:r w:rsidRPr="00F04B48">
        <w:rPr>
          <w:sz w:val="24"/>
          <w:szCs w:val="24"/>
        </w:rPr>
        <w:t>муниципального района</w:t>
      </w:r>
    </w:p>
    <w:p w:rsidR="003B62DC" w:rsidRPr="00171E10" w:rsidRDefault="003B62DC" w:rsidP="003B62DC">
      <w:pPr>
        <w:jc w:val="center"/>
        <w:rPr>
          <w:b/>
          <w:sz w:val="24"/>
          <w:szCs w:val="24"/>
        </w:rPr>
      </w:pPr>
      <w:r w:rsidRPr="003B62DC">
        <w:rPr>
          <w:sz w:val="24"/>
          <w:szCs w:val="24"/>
        </w:rPr>
        <w:t>РЕШИЛ</w:t>
      </w:r>
      <w:r w:rsidRPr="00171E10">
        <w:rPr>
          <w:b/>
          <w:sz w:val="24"/>
          <w:szCs w:val="24"/>
        </w:rPr>
        <w:t>:</w:t>
      </w:r>
    </w:p>
    <w:p w:rsidR="003B62DC" w:rsidRDefault="003B62DC" w:rsidP="003B62DC">
      <w:pPr>
        <w:jc w:val="both"/>
        <w:rPr>
          <w:sz w:val="24"/>
          <w:szCs w:val="24"/>
        </w:rPr>
      </w:pP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Утвердить прилагаемый порядок проведения анализа поступивших в органы местного самоуправления </w:t>
      </w:r>
      <w:proofErr w:type="spellStart"/>
      <w:r>
        <w:rPr>
          <w:sz w:val="24"/>
          <w:szCs w:val="24"/>
        </w:rPr>
        <w:t>Кулангинского</w:t>
      </w:r>
      <w:proofErr w:type="spellEnd"/>
      <w:r>
        <w:rPr>
          <w:sz w:val="24"/>
          <w:szCs w:val="24"/>
        </w:rPr>
        <w:t xml:space="preserve"> </w:t>
      </w:r>
      <w:r w:rsidRPr="00F04B48"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Кайбиц</w:t>
      </w:r>
      <w:r w:rsidRPr="00F04B48">
        <w:rPr>
          <w:sz w:val="24"/>
          <w:szCs w:val="24"/>
        </w:rPr>
        <w:t>кого</w:t>
      </w:r>
      <w:proofErr w:type="spellEnd"/>
      <w:r w:rsidRPr="00F04B48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Республики Татарстан обращений граждан и организаций.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Секретарю Исполнительного комитета </w:t>
      </w:r>
      <w:proofErr w:type="spellStart"/>
      <w:r>
        <w:rPr>
          <w:sz w:val="24"/>
          <w:szCs w:val="24"/>
        </w:rPr>
        <w:t>Кулангинского</w:t>
      </w:r>
      <w:proofErr w:type="spellEnd"/>
      <w:r>
        <w:rPr>
          <w:sz w:val="24"/>
          <w:szCs w:val="24"/>
        </w:rPr>
        <w:t xml:space="preserve"> </w:t>
      </w:r>
      <w:r w:rsidRPr="00F04B48"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Кайбицкого</w:t>
      </w:r>
      <w:proofErr w:type="spellEnd"/>
      <w:r w:rsidRPr="00F04B48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обеспечить размещение настоящего решения на портале муниципальных образований в телекоммуникационной сети «Интернет» по адресу:</w:t>
      </w:r>
      <w:proofErr w:type="spellStart"/>
      <w:r>
        <w:rPr>
          <w:sz w:val="24"/>
          <w:szCs w:val="24"/>
          <w:lang w:val="en-US"/>
        </w:rPr>
        <w:t>kulangin</w:t>
      </w:r>
      <w:proofErr w:type="spellEnd"/>
      <w:r w:rsidRPr="003B62DC">
        <w:rPr>
          <w:sz w:val="24"/>
          <w:szCs w:val="24"/>
        </w:rPr>
        <w:t>-</w:t>
      </w:r>
      <w:proofErr w:type="spellStart"/>
      <w:r>
        <w:rPr>
          <w:sz w:val="24"/>
          <w:szCs w:val="24"/>
          <w:lang w:val="en-US"/>
        </w:rPr>
        <w:t>kaybici</w:t>
      </w:r>
      <w:proofErr w:type="spellEnd"/>
      <w:r w:rsidRPr="00F04B48">
        <w:rPr>
          <w:sz w:val="24"/>
          <w:szCs w:val="24"/>
        </w:rPr>
        <w:t>.tatarstan.ru</w:t>
      </w:r>
      <w:r>
        <w:rPr>
          <w:sz w:val="24"/>
          <w:szCs w:val="24"/>
        </w:rPr>
        <w:t>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Решения оставляю за собой.</w:t>
      </w:r>
    </w:p>
    <w:p w:rsidR="003B62DC" w:rsidRDefault="003B62DC" w:rsidP="003B62DC">
      <w:pPr>
        <w:jc w:val="both"/>
        <w:rPr>
          <w:sz w:val="24"/>
          <w:szCs w:val="24"/>
        </w:rPr>
      </w:pPr>
    </w:p>
    <w:p w:rsidR="003B62DC" w:rsidRDefault="003B62DC" w:rsidP="003B62DC">
      <w:pPr>
        <w:jc w:val="both"/>
        <w:rPr>
          <w:sz w:val="24"/>
          <w:szCs w:val="24"/>
        </w:rPr>
      </w:pPr>
    </w:p>
    <w:p w:rsidR="003B62DC" w:rsidRDefault="003B62DC" w:rsidP="003B62DC">
      <w:pPr>
        <w:jc w:val="both"/>
        <w:rPr>
          <w:sz w:val="24"/>
          <w:szCs w:val="24"/>
        </w:rPr>
      </w:pPr>
    </w:p>
    <w:p w:rsidR="003B62DC" w:rsidRDefault="003B62DC" w:rsidP="003B62DC">
      <w:pPr>
        <w:jc w:val="both"/>
        <w:rPr>
          <w:sz w:val="24"/>
          <w:szCs w:val="24"/>
        </w:rPr>
      </w:pP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spellStart"/>
      <w:r>
        <w:rPr>
          <w:sz w:val="24"/>
          <w:szCs w:val="24"/>
        </w:rPr>
        <w:t>Кулангинского</w:t>
      </w:r>
      <w:proofErr w:type="spellEnd"/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 w:rsidRPr="00F04B48">
        <w:rPr>
          <w:sz w:val="24"/>
          <w:szCs w:val="24"/>
        </w:rPr>
        <w:t xml:space="preserve">сельского поселения 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Кайбиц</w:t>
      </w:r>
      <w:r w:rsidRPr="00F04B48">
        <w:rPr>
          <w:sz w:val="24"/>
          <w:szCs w:val="24"/>
        </w:rPr>
        <w:t>кого</w:t>
      </w:r>
      <w:proofErr w:type="spellEnd"/>
      <w:r w:rsidRPr="00F04B48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                                               </w:t>
      </w:r>
      <w:proofErr w:type="spellStart"/>
      <w:r>
        <w:rPr>
          <w:sz w:val="24"/>
          <w:szCs w:val="24"/>
        </w:rPr>
        <w:t>Ф.Т.Нигматзянов</w:t>
      </w:r>
      <w:proofErr w:type="spellEnd"/>
    </w:p>
    <w:p w:rsidR="003B62DC" w:rsidRDefault="003B62DC" w:rsidP="003B62DC">
      <w:pPr>
        <w:ind w:firstLine="567"/>
        <w:jc w:val="both"/>
        <w:rPr>
          <w:sz w:val="24"/>
          <w:szCs w:val="24"/>
        </w:rPr>
      </w:pPr>
    </w:p>
    <w:p w:rsidR="003B62DC" w:rsidRDefault="003B62DC" w:rsidP="003B62DC">
      <w:pPr>
        <w:ind w:firstLine="567"/>
        <w:jc w:val="both"/>
        <w:rPr>
          <w:sz w:val="24"/>
          <w:szCs w:val="24"/>
        </w:rPr>
      </w:pPr>
    </w:p>
    <w:p w:rsidR="003B62DC" w:rsidRDefault="003B62DC" w:rsidP="003B62DC">
      <w:pPr>
        <w:jc w:val="both"/>
        <w:rPr>
          <w:sz w:val="24"/>
          <w:szCs w:val="24"/>
        </w:rPr>
      </w:pPr>
    </w:p>
    <w:p w:rsidR="003B62DC" w:rsidRDefault="003B62DC" w:rsidP="003B62DC">
      <w:pPr>
        <w:jc w:val="both"/>
        <w:rPr>
          <w:sz w:val="24"/>
          <w:szCs w:val="24"/>
        </w:rPr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jc w:val="both"/>
      </w:pPr>
    </w:p>
    <w:p w:rsidR="003B62DC" w:rsidRDefault="003B62DC" w:rsidP="003B62DC">
      <w:pPr>
        <w:ind w:firstLine="6237"/>
        <w:jc w:val="both"/>
      </w:pPr>
    </w:p>
    <w:p w:rsidR="003B62DC" w:rsidRDefault="003B62DC" w:rsidP="003B62DC">
      <w:pPr>
        <w:ind w:firstLine="6237"/>
        <w:jc w:val="both"/>
      </w:pPr>
    </w:p>
    <w:p w:rsidR="00695641" w:rsidRDefault="00695641" w:rsidP="003B62DC">
      <w:pPr>
        <w:ind w:firstLine="6237"/>
        <w:jc w:val="both"/>
      </w:pPr>
    </w:p>
    <w:p w:rsidR="00695641" w:rsidRDefault="00695641" w:rsidP="003B62DC">
      <w:pPr>
        <w:ind w:firstLine="6237"/>
        <w:jc w:val="both"/>
      </w:pPr>
    </w:p>
    <w:p w:rsidR="00695641" w:rsidRDefault="00695641" w:rsidP="003B62DC">
      <w:pPr>
        <w:ind w:firstLine="6237"/>
        <w:jc w:val="both"/>
      </w:pPr>
    </w:p>
    <w:p w:rsidR="00695641" w:rsidRDefault="00695641" w:rsidP="003B62DC">
      <w:pPr>
        <w:ind w:firstLine="6237"/>
        <w:jc w:val="both"/>
      </w:pPr>
    </w:p>
    <w:p w:rsidR="003B62DC" w:rsidRPr="00CE5854" w:rsidRDefault="003B62DC" w:rsidP="003B62DC">
      <w:pPr>
        <w:ind w:firstLine="6237"/>
        <w:jc w:val="both"/>
      </w:pPr>
      <w:proofErr w:type="gramStart"/>
      <w:r w:rsidRPr="00CE5854">
        <w:t>Утвержден</w:t>
      </w:r>
      <w:proofErr w:type="gramEnd"/>
      <w:r w:rsidRPr="00CE5854">
        <w:t xml:space="preserve"> </w:t>
      </w:r>
      <w:r>
        <w:t>Решением Совета</w:t>
      </w:r>
    </w:p>
    <w:p w:rsidR="003B62DC" w:rsidRPr="00CE5854" w:rsidRDefault="003B62DC" w:rsidP="003B62DC">
      <w:pPr>
        <w:ind w:firstLine="6237"/>
        <w:jc w:val="both"/>
      </w:pPr>
      <w:proofErr w:type="spellStart"/>
      <w:r>
        <w:t>Кулангинского</w:t>
      </w:r>
      <w:proofErr w:type="spellEnd"/>
      <w:r>
        <w:t xml:space="preserve"> </w:t>
      </w:r>
      <w:r w:rsidRPr="00CE5854">
        <w:t xml:space="preserve">сельского поселения </w:t>
      </w:r>
    </w:p>
    <w:p w:rsidR="003B62DC" w:rsidRPr="00CE5854" w:rsidRDefault="003B62DC" w:rsidP="003B62DC">
      <w:pPr>
        <w:ind w:firstLine="6237"/>
        <w:jc w:val="both"/>
      </w:pPr>
      <w:proofErr w:type="spellStart"/>
      <w:r>
        <w:t>Кайбиц</w:t>
      </w:r>
      <w:r w:rsidRPr="00CE5854">
        <w:t>кого</w:t>
      </w:r>
      <w:proofErr w:type="spellEnd"/>
      <w:r w:rsidRPr="00CE5854">
        <w:t xml:space="preserve"> муниципального района</w:t>
      </w:r>
    </w:p>
    <w:p w:rsidR="003B62DC" w:rsidRPr="00CE5854" w:rsidRDefault="003B62DC" w:rsidP="003B62DC">
      <w:pPr>
        <w:ind w:firstLine="6237"/>
        <w:jc w:val="both"/>
      </w:pPr>
      <w:r>
        <w:t>о</w:t>
      </w:r>
      <w:r w:rsidRPr="00CE5854">
        <w:t>т «</w:t>
      </w:r>
      <w:r>
        <w:t>27</w:t>
      </w:r>
      <w:r w:rsidRPr="00CE5854">
        <w:t xml:space="preserve">» </w:t>
      </w:r>
      <w:r>
        <w:t>октября</w:t>
      </w:r>
      <w:r w:rsidRPr="00CE5854">
        <w:t xml:space="preserve"> 2015г.</w:t>
      </w:r>
      <w:r w:rsidR="00695641">
        <w:t xml:space="preserve"> №10</w:t>
      </w:r>
    </w:p>
    <w:p w:rsidR="003B62DC" w:rsidRDefault="003B62DC" w:rsidP="003B62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Порядок </w:t>
      </w:r>
    </w:p>
    <w:p w:rsidR="003B62DC" w:rsidRDefault="003B62DC" w:rsidP="003B62D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проведения анализа </w:t>
      </w:r>
      <w:proofErr w:type="gramStart"/>
      <w:r>
        <w:rPr>
          <w:sz w:val="24"/>
          <w:szCs w:val="24"/>
        </w:rPr>
        <w:t>поступивших</w:t>
      </w:r>
      <w:proofErr w:type="gramEnd"/>
      <w:r>
        <w:rPr>
          <w:sz w:val="24"/>
          <w:szCs w:val="24"/>
        </w:rPr>
        <w:t xml:space="preserve"> </w:t>
      </w:r>
      <w:r w:rsidRPr="00F04B48">
        <w:rPr>
          <w:sz w:val="24"/>
          <w:szCs w:val="24"/>
        </w:rPr>
        <w:t xml:space="preserve">в </w:t>
      </w:r>
      <w:r>
        <w:rPr>
          <w:sz w:val="24"/>
          <w:szCs w:val="24"/>
        </w:rPr>
        <w:t>органы местного самоуправления</w:t>
      </w:r>
      <w:r w:rsidRPr="00F04B48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Кулангинского</w:t>
      </w:r>
      <w:proofErr w:type="spellEnd"/>
    </w:p>
    <w:p w:rsidR="003B62DC" w:rsidRDefault="003B62DC" w:rsidP="003B62DC">
      <w:pPr>
        <w:jc w:val="center"/>
        <w:rPr>
          <w:sz w:val="24"/>
          <w:szCs w:val="24"/>
        </w:rPr>
      </w:pPr>
      <w:r w:rsidRPr="00F04B48"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Кайбиц</w:t>
      </w:r>
      <w:r w:rsidRPr="00F04B48">
        <w:rPr>
          <w:sz w:val="24"/>
          <w:szCs w:val="24"/>
        </w:rPr>
        <w:t>кого</w:t>
      </w:r>
      <w:proofErr w:type="spellEnd"/>
      <w:r w:rsidRPr="00F04B48">
        <w:rPr>
          <w:sz w:val="24"/>
          <w:szCs w:val="24"/>
        </w:rPr>
        <w:t xml:space="preserve"> муниципального района</w:t>
      </w:r>
      <w:r w:rsidR="0069564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Республики Татарстан </w:t>
      </w:r>
    </w:p>
    <w:p w:rsidR="003B62DC" w:rsidRDefault="003B62DC" w:rsidP="003B62DC">
      <w:pPr>
        <w:jc w:val="center"/>
        <w:rPr>
          <w:sz w:val="24"/>
          <w:szCs w:val="24"/>
        </w:rPr>
      </w:pPr>
      <w:r>
        <w:rPr>
          <w:sz w:val="24"/>
          <w:szCs w:val="24"/>
        </w:rPr>
        <w:t>обращений граждан и организаций.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>
        <w:rPr>
          <w:sz w:val="24"/>
          <w:szCs w:val="24"/>
        </w:rPr>
        <w:t xml:space="preserve">Настоящий Порядок разработан во исполнение статьи 14 Федерального закона от 02 мая 2006 года № 59-ФЗ (ред. 24.11.2014г.) «О порядке рассмотрения обращений граждан Российской Федерации», статьи 23 Закона Республики Татарстан от 11 апреля 2003 года № 16-ЗРТ «Об обращениях граждан в Республике Татарстан» и устанавливает процедуру обобщения и анализа поступивших обращений граждан и организаций (далее – анализ) в органы местного самоуправления </w:t>
      </w:r>
      <w:proofErr w:type="spellStart"/>
      <w:r>
        <w:rPr>
          <w:sz w:val="24"/>
          <w:szCs w:val="24"/>
        </w:rPr>
        <w:t>Кулангинского</w:t>
      </w:r>
      <w:proofErr w:type="spellEnd"/>
      <w:proofErr w:type="gramEnd"/>
      <w:r>
        <w:rPr>
          <w:sz w:val="24"/>
          <w:szCs w:val="24"/>
        </w:rPr>
        <w:t xml:space="preserve"> </w:t>
      </w:r>
      <w:r w:rsidRPr="007B6D76">
        <w:rPr>
          <w:sz w:val="24"/>
          <w:szCs w:val="24"/>
        </w:rPr>
        <w:t xml:space="preserve">сельского поселения </w:t>
      </w:r>
      <w:proofErr w:type="spellStart"/>
      <w:r>
        <w:rPr>
          <w:sz w:val="24"/>
          <w:szCs w:val="24"/>
        </w:rPr>
        <w:t>Кайбиц</w:t>
      </w:r>
      <w:r w:rsidRPr="007B6D76">
        <w:rPr>
          <w:sz w:val="24"/>
          <w:szCs w:val="24"/>
        </w:rPr>
        <w:t>кого</w:t>
      </w:r>
      <w:proofErr w:type="spellEnd"/>
      <w:r w:rsidRPr="007B6D76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(Совет).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При проведении анализа изучается информация о поступивших обращениях граждан, в том числе информация о нормативных правовых и иных актах (при наличии),</w:t>
      </w:r>
      <w:r w:rsidRPr="00D32F0D">
        <w:rPr>
          <w:sz w:val="24"/>
          <w:szCs w:val="24"/>
        </w:rPr>
        <w:t xml:space="preserve"> </w:t>
      </w:r>
      <w:r>
        <w:rPr>
          <w:sz w:val="24"/>
          <w:szCs w:val="24"/>
        </w:rPr>
        <w:t>принятых в результате рассмотрения обращения.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Обобщение и анализ обращений осуществляется секретарем </w:t>
      </w:r>
      <w:r w:rsidRPr="007B6D76">
        <w:rPr>
          <w:sz w:val="24"/>
          <w:szCs w:val="24"/>
        </w:rPr>
        <w:t>Исполнительн</w:t>
      </w:r>
      <w:r>
        <w:rPr>
          <w:sz w:val="24"/>
          <w:szCs w:val="24"/>
        </w:rPr>
        <w:t xml:space="preserve">ого комитета </w:t>
      </w:r>
      <w:proofErr w:type="spellStart"/>
      <w:r w:rsidR="00695641">
        <w:rPr>
          <w:sz w:val="24"/>
          <w:szCs w:val="24"/>
        </w:rPr>
        <w:t>Кулангинс</w:t>
      </w:r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 </w:t>
      </w:r>
      <w:r w:rsidRPr="007B6D76">
        <w:rPr>
          <w:sz w:val="24"/>
          <w:szCs w:val="24"/>
        </w:rPr>
        <w:t xml:space="preserve">сельского поселения </w:t>
      </w:r>
      <w:proofErr w:type="spellStart"/>
      <w:r w:rsidR="00695641">
        <w:rPr>
          <w:sz w:val="24"/>
          <w:szCs w:val="24"/>
        </w:rPr>
        <w:t>Кайбиц</w:t>
      </w:r>
      <w:r w:rsidRPr="007B6D76">
        <w:rPr>
          <w:sz w:val="24"/>
          <w:szCs w:val="24"/>
        </w:rPr>
        <w:t>кого</w:t>
      </w:r>
      <w:proofErr w:type="spellEnd"/>
      <w:r w:rsidRPr="007B6D76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(далее – секретарь) на основании данных Журнала (Книги), в котором фиксируются все заявления-обращения граждан </w:t>
      </w:r>
      <w:r w:rsidR="00695641">
        <w:rPr>
          <w:sz w:val="24"/>
          <w:szCs w:val="24"/>
        </w:rPr>
        <w:t xml:space="preserve"> </w:t>
      </w:r>
      <w:proofErr w:type="spellStart"/>
      <w:r w:rsidR="00695641">
        <w:rPr>
          <w:sz w:val="24"/>
          <w:szCs w:val="24"/>
        </w:rPr>
        <w:t>Кулангинского</w:t>
      </w:r>
      <w:proofErr w:type="spellEnd"/>
      <w:r w:rsidR="00695641">
        <w:rPr>
          <w:sz w:val="24"/>
          <w:szCs w:val="24"/>
        </w:rPr>
        <w:t xml:space="preserve"> </w:t>
      </w:r>
      <w:r w:rsidRPr="007B6D76">
        <w:rPr>
          <w:sz w:val="24"/>
          <w:szCs w:val="24"/>
        </w:rPr>
        <w:t xml:space="preserve">сельского поселения </w:t>
      </w:r>
      <w:proofErr w:type="spellStart"/>
      <w:r w:rsidR="00695641">
        <w:rPr>
          <w:sz w:val="24"/>
          <w:szCs w:val="24"/>
        </w:rPr>
        <w:t>Кайбиц</w:t>
      </w:r>
      <w:r w:rsidRPr="007B6D76">
        <w:rPr>
          <w:sz w:val="24"/>
          <w:szCs w:val="24"/>
        </w:rPr>
        <w:t>кого</w:t>
      </w:r>
      <w:proofErr w:type="spellEnd"/>
      <w:r w:rsidRPr="007B6D76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Республики Татарстан (далее – Журнал), который прошит, прошнурован, пронумерован и скреплен печатью.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Секретарь осуществляет анализ поступивших обращений граждан и организаций два раза в год, до 15 числа месяца, следующего за последним месяцем полугодия.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Информация об обращениях, поступивших на личном и выездном приеме Главы </w:t>
      </w:r>
      <w:proofErr w:type="spellStart"/>
      <w:r w:rsidR="00695641">
        <w:rPr>
          <w:sz w:val="24"/>
          <w:szCs w:val="24"/>
        </w:rPr>
        <w:t>Кулангинс</w:t>
      </w:r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 </w:t>
      </w:r>
      <w:r w:rsidRPr="007B6D76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- Руководителя </w:t>
      </w:r>
      <w:r w:rsidRPr="007B6D76">
        <w:rPr>
          <w:sz w:val="24"/>
          <w:szCs w:val="24"/>
        </w:rPr>
        <w:t>Исполнительн</w:t>
      </w:r>
      <w:r>
        <w:rPr>
          <w:sz w:val="24"/>
          <w:szCs w:val="24"/>
        </w:rPr>
        <w:t xml:space="preserve">ого комитета </w:t>
      </w:r>
      <w:proofErr w:type="spellStart"/>
      <w:r w:rsidR="00695641">
        <w:rPr>
          <w:sz w:val="24"/>
          <w:szCs w:val="24"/>
        </w:rPr>
        <w:t>Кулангинс</w:t>
      </w:r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 </w:t>
      </w:r>
      <w:r w:rsidRPr="007B6D76">
        <w:rPr>
          <w:sz w:val="24"/>
          <w:szCs w:val="24"/>
        </w:rPr>
        <w:t xml:space="preserve">сельского поселения </w:t>
      </w:r>
      <w:proofErr w:type="spellStart"/>
      <w:r w:rsidR="00695641">
        <w:rPr>
          <w:sz w:val="24"/>
          <w:szCs w:val="24"/>
        </w:rPr>
        <w:t>Кайбиц</w:t>
      </w:r>
      <w:r w:rsidRPr="007B6D76">
        <w:rPr>
          <w:sz w:val="24"/>
          <w:szCs w:val="24"/>
        </w:rPr>
        <w:t>кого</w:t>
      </w:r>
      <w:proofErr w:type="spellEnd"/>
      <w:r w:rsidRPr="007B6D76">
        <w:rPr>
          <w:sz w:val="24"/>
          <w:szCs w:val="24"/>
        </w:rPr>
        <w:t xml:space="preserve"> муниципального района</w:t>
      </w:r>
      <w:r>
        <w:rPr>
          <w:sz w:val="24"/>
          <w:szCs w:val="24"/>
        </w:rPr>
        <w:t xml:space="preserve"> (далее – Глава) также фиксируется в Журнале секретарем.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При обработке Информации об обращениях, секретарь до 10 </w:t>
      </w:r>
      <w:proofErr w:type="gramStart"/>
      <w:r>
        <w:rPr>
          <w:sz w:val="24"/>
          <w:szCs w:val="24"/>
        </w:rPr>
        <w:t>числа месяца, следующего за последним месяцем полугодия осуществляет</w:t>
      </w:r>
      <w:proofErr w:type="gramEnd"/>
      <w:r>
        <w:rPr>
          <w:sz w:val="24"/>
          <w:szCs w:val="24"/>
        </w:rPr>
        <w:t xml:space="preserve"> обобщение поступивших за отчетный период обращений.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Анализ осуществляется в форме заполнения таблицы, которая в электронном виде хранится в Исполкоме и подлежит обязательному размещению на портале муниципальных образований.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таблице при осуществлении анализа поступивших обращений указываются Ф.И.О. обратившегося гражданина либо наименование организации (юридического лица), д</w:t>
      </w:r>
      <w:r w:rsidRPr="003139A8">
        <w:rPr>
          <w:sz w:val="24"/>
          <w:szCs w:val="24"/>
        </w:rPr>
        <w:t>ата обращения</w:t>
      </w:r>
      <w:r>
        <w:rPr>
          <w:sz w:val="24"/>
          <w:szCs w:val="24"/>
        </w:rPr>
        <w:t>, а</w:t>
      </w:r>
      <w:r w:rsidRPr="003139A8">
        <w:rPr>
          <w:sz w:val="24"/>
          <w:szCs w:val="24"/>
        </w:rPr>
        <w:t>дрес места жительства</w:t>
      </w:r>
      <w:r>
        <w:rPr>
          <w:sz w:val="24"/>
          <w:szCs w:val="24"/>
        </w:rPr>
        <w:t xml:space="preserve"> гражданина либо местонахождение организации (юридического лица), т</w:t>
      </w:r>
      <w:r w:rsidRPr="003139A8">
        <w:rPr>
          <w:sz w:val="24"/>
          <w:szCs w:val="24"/>
        </w:rPr>
        <w:t>ип обращения</w:t>
      </w:r>
      <w:r>
        <w:rPr>
          <w:sz w:val="24"/>
          <w:szCs w:val="24"/>
        </w:rPr>
        <w:t xml:space="preserve">, </w:t>
      </w:r>
      <w:r w:rsidRPr="003139A8">
        <w:rPr>
          <w:sz w:val="24"/>
          <w:szCs w:val="24"/>
        </w:rPr>
        <w:t>Ф.И.О., должность принявшего</w:t>
      </w:r>
      <w:r>
        <w:rPr>
          <w:sz w:val="24"/>
          <w:szCs w:val="24"/>
        </w:rPr>
        <w:t xml:space="preserve"> обращение, суть обращения, результат рассмотрения обращения. В результате заполнения таблицы, секретарь получает общую картину поступивших обращений, по </w:t>
      </w:r>
      <w:r w:rsidRPr="00D32F0D">
        <w:rPr>
          <w:szCs w:val="24"/>
        </w:rPr>
        <w:t>итогам</w:t>
      </w:r>
      <w:r>
        <w:rPr>
          <w:sz w:val="24"/>
          <w:szCs w:val="24"/>
        </w:rPr>
        <w:t xml:space="preserve"> которой делит обращения по группам с описанием каждой из них.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проведения каких-либо особенных дней выездного приема граждан, приуроченных к тем или иным праздничным дням либо памятным событиям, обращения принятые в результате таких дней, подвергаются учету на общих основаниях, предусмотренных порядком рассмотрения</w:t>
      </w:r>
      <w:r w:rsidRPr="00F14C99">
        <w:rPr>
          <w:sz w:val="24"/>
          <w:szCs w:val="24"/>
        </w:rPr>
        <w:t xml:space="preserve"> обращений граждан и юридических лиц в </w:t>
      </w:r>
      <w:r>
        <w:rPr>
          <w:sz w:val="24"/>
          <w:szCs w:val="24"/>
        </w:rPr>
        <w:t xml:space="preserve">органах местного самоуправления </w:t>
      </w:r>
      <w:proofErr w:type="spellStart"/>
      <w:r w:rsidR="00695641">
        <w:rPr>
          <w:sz w:val="24"/>
          <w:szCs w:val="24"/>
        </w:rPr>
        <w:t>Кулангинс</w:t>
      </w:r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 w:rsidR="00695641">
        <w:rPr>
          <w:sz w:val="24"/>
          <w:szCs w:val="24"/>
        </w:rPr>
        <w:t>Кайбиц</w:t>
      </w:r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 </w:t>
      </w:r>
      <w:r w:rsidRPr="00F14C99">
        <w:rPr>
          <w:sz w:val="24"/>
          <w:szCs w:val="24"/>
        </w:rPr>
        <w:t>муниципального района</w:t>
      </w:r>
      <w:r>
        <w:rPr>
          <w:sz w:val="24"/>
          <w:szCs w:val="24"/>
        </w:rPr>
        <w:t>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7. По окончании анализа секретарь излагает выводы и предложения, в выводах описывает прогноз роста количества обращений и указывает информацию о перенаправленных обращениях, в предложениях – те или иные предложения по улучшению качества результатов рассмотрения, а также ускорению процесса рассмотрения обращений граждан.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534509">
        <w:rPr>
          <w:sz w:val="24"/>
          <w:szCs w:val="24"/>
        </w:rPr>
        <w:t xml:space="preserve">. </w:t>
      </w:r>
      <w:proofErr w:type="gramStart"/>
      <w:r w:rsidRPr="00534509">
        <w:rPr>
          <w:sz w:val="24"/>
          <w:szCs w:val="24"/>
        </w:rPr>
        <w:t>Контроль за</w:t>
      </w:r>
      <w:proofErr w:type="gramEnd"/>
      <w:r w:rsidRPr="00534509">
        <w:rPr>
          <w:sz w:val="24"/>
          <w:szCs w:val="24"/>
        </w:rPr>
        <w:t xml:space="preserve"> состоянием работы по рассмотрению обращений граждан и приему граждан в органах местного самоуправления </w:t>
      </w:r>
      <w:proofErr w:type="spellStart"/>
      <w:r w:rsidR="00695641">
        <w:rPr>
          <w:sz w:val="24"/>
          <w:szCs w:val="24"/>
        </w:rPr>
        <w:t>Кулангинс</w:t>
      </w:r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 w:rsidR="00695641">
        <w:rPr>
          <w:sz w:val="24"/>
          <w:szCs w:val="24"/>
        </w:rPr>
        <w:t>Кайбицк</w:t>
      </w:r>
      <w:r>
        <w:rPr>
          <w:sz w:val="24"/>
          <w:szCs w:val="24"/>
        </w:rPr>
        <w:t>ого</w:t>
      </w:r>
      <w:proofErr w:type="spellEnd"/>
      <w:r>
        <w:rPr>
          <w:sz w:val="24"/>
          <w:szCs w:val="24"/>
        </w:rPr>
        <w:t xml:space="preserve"> </w:t>
      </w:r>
      <w:r w:rsidRPr="00F14C99">
        <w:rPr>
          <w:sz w:val="24"/>
          <w:szCs w:val="24"/>
        </w:rPr>
        <w:t>муниципального района</w:t>
      </w:r>
      <w:r w:rsidRPr="00534509">
        <w:rPr>
          <w:sz w:val="24"/>
          <w:szCs w:val="24"/>
        </w:rPr>
        <w:t xml:space="preserve"> и должностными лицами осуществляет Глава </w:t>
      </w:r>
      <w:r>
        <w:rPr>
          <w:sz w:val="24"/>
          <w:szCs w:val="24"/>
        </w:rPr>
        <w:t>сельского поселения.</w:t>
      </w:r>
    </w:p>
    <w:p w:rsidR="003B62DC" w:rsidRDefault="003B62DC" w:rsidP="003B62D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534509">
        <w:rPr>
          <w:sz w:val="24"/>
          <w:szCs w:val="24"/>
        </w:rPr>
        <w:t xml:space="preserve">. Органы местного самоуправления </w:t>
      </w:r>
      <w:proofErr w:type="spellStart"/>
      <w:r w:rsidR="00695641">
        <w:rPr>
          <w:sz w:val="24"/>
          <w:szCs w:val="24"/>
        </w:rPr>
        <w:t>Кулангинс</w:t>
      </w:r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 сельского поселения </w:t>
      </w:r>
      <w:proofErr w:type="spellStart"/>
      <w:r w:rsidR="00695641">
        <w:rPr>
          <w:sz w:val="24"/>
          <w:szCs w:val="24"/>
        </w:rPr>
        <w:t>Кайбиц</w:t>
      </w:r>
      <w:r>
        <w:rPr>
          <w:sz w:val="24"/>
          <w:szCs w:val="24"/>
        </w:rPr>
        <w:t>кого</w:t>
      </w:r>
      <w:proofErr w:type="spellEnd"/>
      <w:r>
        <w:rPr>
          <w:sz w:val="24"/>
          <w:szCs w:val="24"/>
        </w:rPr>
        <w:t xml:space="preserve"> </w:t>
      </w:r>
      <w:r w:rsidRPr="00F14C99">
        <w:rPr>
          <w:sz w:val="24"/>
          <w:szCs w:val="24"/>
        </w:rPr>
        <w:t>муниципального района</w:t>
      </w:r>
      <w:r w:rsidRPr="00534509">
        <w:rPr>
          <w:sz w:val="24"/>
          <w:szCs w:val="24"/>
        </w:rPr>
        <w:t xml:space="preserve"> и должностные лица обязаны </w:t>
      </w:r>
      <w:r>
        <w:rPr>
          <w:sz w:val="24"/>
          <w:szCs w:val="24"/>
        </w:rPr>
        <w:t xml:space="preserve">содействовать в ведении </w:t>
      </w:r>
      <w:r w:rsidRPr="00534509">
        <w:rPr>
          <w:sz w:val="24"/>
          <w:szCs w:val="24"/>
        </w:rPr>
        <w:t>учет</w:t>
      </w:r>
      <w:r>
        <w:rPr>
          <w:sz w:val="24"/>
          <w:szCs w:val="24"/>
        </w:rPr>
        <w:t>а, анализе и обобщении</w:t>
      </w:r>
      <w:r w:rsidRPr="00534509">
        <w:rPr>
          <w:sz w:val="24"/>
          <w:szCs w:val="24"/>
        </w:rPr>
        <w:t xml:space="preserve"> во</w:t>
      </w:r>
      <w:r>
        <w:rPr>
          <w:sz w:val="24"/>
          <w:szCs w:val="24"/>
        </w:rPr>
        <w:t>просов, содержащихся в обращениях</w:t>
      </w:r>
      <w:r w:rsidRPr="00534509">
        <w:rPr>
          <w:sz w:val="24"/>
          <w:szCs w:val="24"/>
        </w:rPr>
        <w:t xml:space="preserve"> граждан, и устранять причины и условия, порождающие нарушения прав, свобод и законных интересов граждан.</w:t>
      </w:r>
    </w:p>
    <w:p w:rsidR="003B62DC" w:rsidRPr="00F04B48" w:rsidRDefault="003B62DC" w:rsidP="003B62DC">
      <w:pPr>
        <w:ind w:firstLine="567"/>
        <w:jc w:val="both"/>
        <w:rPr>
          <w:sz w:val="24"/>
          <w:szCs w:val="24"/>
        </w:rPr>
      </w:pPr>
    </w:p>
    <w:p w:rsidR="003B62DC" w:rsidRDefault="003B62DC"/>
    <w:sectPr w:rsidR="003B62DC" w:rsidSect="00695641">
      <w:pgSz w:w="11906" w:h="16838"/>
      <w:pgMar w:top="142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2DC"/>
    <w:rsid w:val="000A2424"/>
    <w:rsid w:val="003B62DC"/>
    <w:rsid w:val="00572566"/>
    <w:rsid w:val="00695641"/>
    <w:rsid w:val="00DD4F89"/>
    <w:rsid w:val="00E0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2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62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Ильсия</dc:creator>
  <cp:lastModifiedBy>Ильсия</cp:lastModifiedBy>
  <cp:revision>3</cp:revision>
  <cp:lastPrinted>2015-11-03T10:31:00Z</cp:lastPrinted>
  <dcterms:created xsi:type="dcterms:W3CDTF">2015-11-03T10:13:00Z</dcterms:created>
  <dcterms:modified xsi:type="dcterms:W3CDTF">2015-11-03T10:34:00Z</dcterms:modified>
</cp:coreProperties>
</file>