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4156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КУЛАНГИНС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КОГО СЕЛЬСКОГО ПОСЕЛЕНИЯ 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4156DB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9D5BDF"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жд.ст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Куланга</w:t>
      </w:r>
      <w:proofErr w:type="spellEnd"/>
      <w:r w:rsidR="009D5BDF"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25  февраля 2015 года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№ </w:t>
      </w:r>
      <w:r w:rsidR="0072606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МУНИЦИПАЛЬНОГО ОБРАЗОВАНИЯ «</w:t>
      </w:r>
      <w:r w:rsidR="004156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КУЛАНГИНС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КОЕ  СЕЛЬСКОЕ ПОСЕЛЕНИЕ КАЙБИЦКОГОМУНИЦИПАЛЬНОГО РАЙОНА РЕСПУБЛИКИ ТАТАРСТАН»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78,79,80 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муниципального образования «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Татарстан»</w:t>
      </w:r>
      <w:r w:rsidRPr="009D5BDF">
        <w:rPr>
          <w:rFonts w:ascii="Times New Roman" w:hAnsi="Times New Roman"/>
          <w:sz w:val="24"/>
          <w:szCs w:val="24"/>
        </w:rPr>
        <w:t xml:space="preserve"> 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proofErr w:type="gramEnd"/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Внести в Устав муниципального образования «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Татарстан», принятый решением Совета 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 июня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2012 года №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согласно приложению.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на информационных стендах </w:t>
      </w:r>
      <w:r w:rsidRPr="009D5B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Устава муниципального образования «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кое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Республики Татарстан»</w:t>
      </w:r>
      <w:r w:rsidRPr="009D5BDF">
        <w:rPr>
          <w:rFonts w:ascii="Times New Roman" w:hAnsi="Times New Roman"/>
          <w:sz w:val="24"/>
          <w:szCs w:val="24"/>
        </w:rPr>
        <w:t xml:space="preserve"> 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решения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156DB" w:rsidRDefault="004156DB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4156DB" w:rsidRDefault="004156DB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4156DB" w:rsidRDefault="004156DB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4156DB" w:rsidRDefault="009D5BDF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Глава </w:t>
      </w:r>
      <w:r w:rsidR="004156D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Кулангинского сельского поселения </w:t>
      </w:r>
    </w:p>
    <w:p w:rsidR="009D5BDF" w:rsidRPr="009D5BDF" w:rsidRDefault="009D5BDF" w:rsidP="00415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Кайбицкого</w:t>
      </w:r>
      <w:r w:rsidR="004156D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9D5BD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муниципального района         </w:t>
      </w:r>
      <w:r w:rsidR="004156D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      Ф.Т.Нигматзянов</w:t>
      </w:r>
      <w:r w:rsidRPr="009D5BD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                             </w:t>
      </w:r>
    </w:p>
    <w:p w:rsidR="004156DB" w:rsidRDefault="004156D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56DB" w:rsidRDefault="004156D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56DB" w:rsidRDefault="004156D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56DB" w:rsidRDefault="004156D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156DB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решению Совета </w:t>
      </w:r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 w:rsidR="00415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Кайбицкогомуниципального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4156D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 «25</w:t>
      </w:r>
      <w:r w:rsidR="009D5BDF"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февраля </w:t>
      </w:r>
      <w:r w:rsidR="009D5BDF"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2015 г. №</w:t>
      </w:r>
      <w:r w:rsidR="00726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Изменения, вносимые в Устав </w:t>
      </w:r>
      <w:r w:rsidR="004156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156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Кулангинс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D5BDF" w:rsidRPr="009D5BDF" w:rsidRDefault="009D5BDF" w:rsidP="009D5B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1.Часть 1 </w:t>
      </w:r>
      <w:hyperlink r:id="rId5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стать</w:t>
        </w:r>
      </w:hyperlink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и 5 изменить и изложить в новой редакции: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«1. К вопросам местного значения   сельского поселения относятся: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2) установление, изменение и отмена местных налогов и сборов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3) владение, пользование и распоряжение имуществом, находящимся в муниципальной собственности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4) обеспечение первичных мер пожарной безопасности в границах населенных пунктов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6) создание условий для организации досуга и обеспечения жителей поселения услугами организаций культуры;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8) формирование архивных фондов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9) утверждение правил благоустройства территории поселения,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устанавливающих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Pr="009D5BDF">
        <w:rPr>
          <w:rFonts w:ascii="Times New Roman" w:hAnsi="Times New Roman"/>
          <w:sz w:val="28"/>
          <w:szCs w:val="28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</w:t>
      </w:r>
      <w:r w:rsidRPr="009D5BDF">
        <w:rPr>
          <w:rFonts w:ascii="Times New Roman" w:hAnsi="Times New Roman"/>
          <w:sz w:val="28"/>
          <w:szCs w:val="28"/>
        </w:rPr>
        <w:lastRenderedPageBreak/>
        <w:t>наименований, размещение информации в государственном адресном реестре;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12) организация и осуществление мероприятий по работе с детьми и молодежью в поселении;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r w:rsidRPr="009D5BDF">
        <w:rPr>
          <w:rFonts w:ascii="Times New Roman" w:hAnsi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hAnsi="Times New Roman"/>
          <w:sz w:val="28"/>
          <w:szCs w:val="28"/>
        </w:rPr>
        <w:t xml:space="preserve">      14)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сбора и вывоза бытовых отходов и мусора;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15) организация ритуальных услуг и содержание мест захоронения.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6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часть  1 статьи </w:t>
        </w:r>
      </w:hyperlink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пунктами  следующего содержания: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</w:t>
      </w:r>
      <w:r w:rsidRPr="009D5BDF">
        <w:rPr>
          <w:rFonts w:ascii="Times New Roman" w:hAnsi="Times New Roman"/>
          <w:sz w:val="28"/>
          <w:szCs w:val="28"/>
        </w:rPr>
        <w:t xml:space="preserve">12) создание условий для организации </w:t>
      </w:r>
      <w:proofErr w:type="gramStart"/>
      <w:r w:rsidRPr="009D5BDF">
        <w:rPr>
          <w:rFonts w:ascii="Times New Roman" w:hAnsi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hAnsi="Times New Roman"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7" w:history="1">
        <w:r w:rsidRPr="009D5BD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9D5BDF">
        <w:rPr>
          <w:rFonts w:ascii="Times New Roman" w:hAnsi="Times New Roman"/>
          <w:sz w:val="28"/>
          <w:szCs w:val="28"/>
        </w:rPr>
        <w:t>.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3. В статье 31 Устава исключить пункты 18.1, 18.2, 18.3, 23, 25, 34.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hAnsi="Times New Roman"/>
          <w:b/>
          <w:sz w:val="28"/>
          <w:szCs w:val="28"/>
        </w:rPr>
        <w:t>4.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hyperlink r:id="rId8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Часть  3 статьи </w:t>
        </w:r>
      </w:hyperlink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43 </w:t>
      </w:r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3.1 следующего содержания: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hAnsi="Times New Roman"/>
          <w:sz w:val="28"/>
          <w:szCs w:val="28"/>
        </w:rPr>
        <w:t>«3.1. В случае</w:t>
      </w:r>
      <w:proofErr w:type="gramStart"/>
      <w:r w:rsidRPr="009D5BDF">
        <w:rPr>
          <w:rFonts w:ascii="Times New Roman" w:hAnsi="Times New Roman"/>
          <w:sz w:val="28"/>
          <w:szCs w:val="28"/>
        </w:rPr>
        <w:t>,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если избранный из состава Совета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из своего состава Главы поселения до вступления решения суда в законную силу.».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D5BDF">
        <w:rPr>
          <w:rFonts w:ascii="Times New Roman" w:hAnsi="Times New Roman"/>
          <w:b/>
          <w:sz w:val="28"/>
          <w:szCs w:val="28"/>
        </w:rPr>
        <w:t>5.Статью 46 Устава изменить и изложить в следующей редакции: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«Статья 46. Полномочия Исполнительного комитета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            Исполнительный комитет: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1) в области планирования, бюджета, финансов и учета: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разрабатывает проект бюджета поселения, проекты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 соответствии с установленным Советом поселения порядком создает муниципальные 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музеи поселения.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3)  в области жилищно-коммунального, бытового, торгового и иного обслуживания населения: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D5BDF">
        <w:rPr>
          <w:rFonts w:ascii="Times New Roman" w:hAnsi="Times New Roman"/>
          <w:sz w:val="28"/>
          <w:szCs w:val="28"/>
        </w:rPr>
        <w:t xml:space="preserve">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9" w:history="1">
        <w:r w:rsidRPr="009D5BD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9D5BDF">
        <w:rPr>
          <w:rFonts w:ascii="Times New Roman" w:hAnsi="Times New Roman"/>
          <w:sz w:val="28"/>
          <w:szCs w:val="28"/>
        </w:rPr>
        <w:t>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условия для организации досуга и обеспечения населения услугами организаций культуры;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и осуществляет мероприятия по работе с детьми и молодежью в поселении;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совершает нотариальные действия, предусмотренные законодательством, в случае отсутствия в поселении нотариуса;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оказание ритуальных услуг и обеспечивает содержание мест захоронения.</w:t>
      </w:r>
    </w:p>
    <w:p w:rsidR="009D5BDF" w:rsidRPr="009D5BDF" w:rsidRDefault="0034103C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сфере благоустройства: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благоустройство и озеленение территории поселения, 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обеспечивает организацию освещения улиц и </w:t>
      </w:r>
      <w:r w:rsidRPr="009D5BDF">
        <w:rPr>
          <w:rFonts w:ascii="Times New Roman" w:hAnsi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сбор и вывоз бытовых отходов и мусора.</w:t>
      </w:r>
    </w:p>
    <w:p w:rsidR="009D5BDF" w:rsidRPr="009D5BDF" w:rsidRDefault="0034103C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области охраны прав и свобод граждан, обеспечения законности, защиты населения и территории от чрезвычайных ситуаций: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проведение первичных мер пожарной безопасности в границах населенных пунктов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участвует в осуществлении деятельности по опеке и попечительству;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осуществляет предусмотренные законодательством меры, связанные с проведением собраний, митингов, уличных шествий, демонстраций и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пикетирования, организацией спортивных, зрелищных и других массовых общественных мероприятий;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D5BDF">
        <w:rPr>
          <w:rFonts w:ascii="Times New Roman" w:hAnsi="Times New Roman"/>
          <w:sz w:val="28"/>
          <w:szCs w:val="28"/>
        </w:rPr>
        <w:t>оказывает  поддержку гражданам и их объединениям, участвующим в охране общественного порядка, создает условия для деятельности народных дружин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0" w:history="1">
        <w:r w:rsidRPr="009D5BDF">
          <w:rPr>
            <w:rFonts w:ascii="Times New Roman" w:eastAsia="Times New Roman" w:hAnsi="Times New Roman"/>
            <w:sz w:val="28"/>
            <w:szCs w:val="28"/>
            <w:lang w:val="tt-RU" w:eastAsia="ru-RU"/>
          </w:rPr>
          <w:t>законом</w:t>
        </w:r>
      </w:hyperlink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от 24 ноября 1995 года N 181-ФЗ "О социальной защите инвалидов в Российской Федерации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5BDF" w:rsidRPr="009D5BDF" w:rsidRDefault="0034103C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4103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) иные полномочия: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организационное, правовое, информационное, материально-техническое и иное обеспечение деятельности Совета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формирование архивных фондов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и организует их проведение;</w:t>
      </w:r>
    </w:p>
    <w:p w:rsidR="009D5BDF" w:rsidRPr="009D5BDF" w:rsidRDefault="009D5BDF" w:rsidP="009D5BD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- устанавливает порядок формирования и ведения реестра муниципальных услуг;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-осуществляет организационное, правовое, информационное, материально- техническое и иное обеспечение деятельности Главы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участвует в организации и осуществлении мероприятий на территории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создает муниципальную пожарную охрану;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создает условия для развития туризма;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-</w:t>
      </w:r>
      <w:r w:rsidRPr="009D5BDF">
        <w:rPr>
          <w:rFonts w:ascii="Courier New" w:hAnsi="Courier New" w:cs="Courier New"/>
          <w:sz w:val="20"/>
          <w:szCs w:val="20"/>
        </w:rPr>
        <w:t xml:space="preserve"> </w:t>
      </w:r>
      <w:r w:rsidRPr="009D5BDF">
        <w:rPr>
          <w:rFonts w:ascii="Times New Roman" w:hAnsi="Times New Roman"/>
          <w:sz w:val="28"/>
          <w:szCs w:val="28"/>
        </w:rPr>
        <w:t>создает условия для  организации  проведения  независимой  оценки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hAnsi="Times New Roman"/>
          <w:sz w:val="28"/>
          <w:szCs w:val="28"/>
        </w:rPr>
        <w:t xml:space="preserve"> качества оказания услуг организациями в порядке и  на  условиях,  которые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5BDF">
        <w:rPr>
          <w:rFonts w:ascii="Times New Roman" w:hAnsi="Times New Roman"/>
          <w:sz w:val="28"/>
          <w:szCs w:val="28"/>
        </w:rPr>
        <w:t>установлены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федеральными законами;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4156D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. Часть 8 статьи 6</w:t>
      </w:r>
      <w:r w:rsidR="004156D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D5BDF">
        <w:rPr>
          <w:rFonts w:ascii="Times New Roman" w:hAnsi="Times New Roman"/>
          <w:b/>
          <w:sz w:val="28"/>
          <w:szCs w:val="28"/>
        </w:rPr>
        <w:t>Устава изменить и изложить в следующей редакции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«8. При опубликовании (обнародовании) указываются реквизиты муниципального правового акта.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Официальное опубликование (обнародование) муниципальных правовых актов осуществляется посредством: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опубликования текста правового акта в и</w:t>
      </w:r>
      <w:r w:rsidRPr="009D5BDF">
        <w:rPr>
          <w:rFonts w:ascii="Times New Roman" w:hAnsi="Times New Roman"/>
          <w:sz w:val="28"/>
          <w:szCs w:val="28"/>
        </w:rPr>
        <w:t xml:space="preserve">нтернет - </w:t>
      </w:r>
      <w:proofErr w:type="gramStart"/>
      <w:r w:rsidRPr="009D5BDF">
        <w:rPr>
          <w:rFonts w:ascii="Times New Roman" w:hAnsi="Times New Roman"/>
          <w:sz w:val="28"/>
          <w:szCs w:val="28"/>
        </w:rPr>
        <w:t>ресурсе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«Официальный портал правовой информации Республики Татарстан» </w:t>
      </w:r>
      <w:r w:rsidRPr="009D5BDF">
        <w:rPr>
          <w:sz w:val="28"/>
          <w:szCs w:val="28"/>
        </w:rPr>
        <w:t xml:space="preserve">по </w:t>
      </w:r>
      <w:r w:rsidRPr="009D5BDF">
        <w:rPr>
          <w:rFonts w:ascii="Times New Roman" w:hAnsi="Times New Roman"/>
          <w:sz w:val="28"/>
          <w:szCs w:val="28"/>
        </w:rPr>
        <w:t>адресу:</w:t>
      </w:r>
      <w:r w:rsidRPr="009D5BDF">
        <w:rPr>
          <w:sz w:val="28"/>
          <w:szCs w:val="28"/>
        </w:rPr>
        <w:t xml:space="preserve"> </w:t>
      </w:r>
      <w:hyperlink r:id="rId11" w:history="1">
        <w:r w:rsidRPr="009D5BDF">
          <w:rPr>
            <w:rFonts w:ascii="Times New Roman" w:hAnsi="Times New Roman"/>
            <w:color w:val="008000"/>
            <w:sz w:val="28"/>
            <w:szCs w:val="28"/>
            <w:u w:val="single"/>
          </w:rPr>
          <w:t>http://pravo.tatarstan.ru</w:t>
        </w:r>
      </w:hyperlink>
      <w:r w:rsidRPr="009D5BDF">
        <w:rPr>
          <w:rFonts w:ascii="Times New Roman" w:hAnsi="Times New Roman"/>
          <w:sz w:val="28"/>
          <w:szCs w:val="28"/>
        </w:rPr>
        <w:t>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рассылки (раздачи) в централизованном порядке текста правового акта жителям поселения, в том числе в виде специального печатного издания;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размещения текста правового акта на официальном сайте поселения.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Pr="009D5BDF">
        <w:rPr>
          <w:rFonts w:ascii="Times New Roman" w:hAnsi="Times New Roman"/>
          <w:b/>
          <w:sz w:val="28"/>
          <w:szCs w:val="28"/>
        </w:rPr>
        <w:t xml:space="preserve"> Статью </w:t>
      </w:r>
      <w:r w:rsidR="004156DB">
        <w:rPr>
          <w:rFonts w:ascii="Times New Roman" w:hAnsi="Times New Roman"/>
          <w:b/>
          <w:sz w:val="28"/>
          <w:szCs w:val="28"/>
        </w:rPr>
        <w:t>66</w:t>
      </w:r>
      <w:r w:rsidRPr="009D5BDF">
        <w:rPr>
          <w:rFonts w:ascii="Times New Roman" w:hAnsi="Times New Roman"/>
          <w:b/>
          <w:sz w:val="28"/>
          <w:szCs w:val="28"/>
        </w:rPr>
        <w:t xml:space="preserve"> Устава изменить и изложить в следующей редакции:</w:t>
      </w:r>
      <w:r w:rsidR="00C95818">
        <w:rPr>
          <w:rFonts w:ascii="Times New Roman" w:hAnsi="Times New Roman"/>
          <w:sz w:val="24"/>
          <w:szCs w:val="24"/>
        </w:rPr>
        <w:t xml:space="preserve"> 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«Статья </w:t>
      </w:r>
      <w:r w:rsidR="004156DB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. Муниципальное имущество поселения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«1. В собственности поселения  может находиться: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1) имущество, предназначенное для решения установленных Федеральным </w:t>
      </w:r>
      <w:hyperlink r:id="rId12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 вопросов местного значения;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hyperlink r:id="rId13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частью 4 статьи 15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Федерального закона от 06.10.2003 №131-ФЗ «Об общих принципах организации местного самоуправления в Российской Федерации»;</w:t>
      </w:r>
      <w:proofErr w:type="gramEnd"/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4) имущество, необходимое для решения вопросов, право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5) имущество, предназначенное для решения вопросов местного значения в соответствии с </w:t>
      </w:r>
      <w:hyperlink r:id="rId14" w:history="1">
        <w:proofErr w:type="gramStart"/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ью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5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3 статьи 14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2.В случаях возникновения у поселения права собственности на имущество, не соответствующее требованиям </w:t>
      </w:r>
      <w:hyperlink r:id="rId16" w:anchor="Par0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части 1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9D5BDF" w:rsidRPr="009D5BDF" w:rsidRDefault="009D5BDF" w:rsidP="009D5B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B4C" w:rsidRPr="009D5BDF" w:rsidRDefault="00860B4C" w:rsidP="009D5BDF"/>
    <w:sectPr w:rsidR="00860B4C" w:rsidRPr="009D5BDF" w:rsidSect="007679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01"/>
    <w:rsid w:val="002B1201"/>
    <w:rsid w:val="0034103C"/>
    <w:rsid w:val="004156DB"/>
    <w:rsid w:val="00537C47"/>
    <w:rsid w:val="00726060"/>
    <w:rsid w:val="0076795D"/>
    <w:rsid w:val="00860B4C"/>
    <w:rsid w:val="009D5BDF"/>
    <w:rsid w:val="00C9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795D"/>
    <w:rPr>
      <w:color w:val="008000"/>
      <w:u w:val="single"/>
    </w:rPr>
  </w:style>
  <w:style w:type="paragraph" w:customStyle="1" w:styleId="ConsPlusCell">
    <w:name w:val="ConsPlusCell"/>
    <w:uiPriority w:val="99"/>
    <w:rsid w:val="00767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76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795D"/>
    <w:rPr>
      <w:color w:val="008000"/>
      <w:u w:val="single"/>
    </w:rPr>
  </w:style>
  <w:style w:type="paragraph" w:customStyle="1" w:styleId="ConsPlusCell">
    <w:name w:val="ConsPlusCell"/>
    <w:uiPriority w:val="99"/>
    <w:rsid w:val="00767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76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70181" TargetMode="External"/><Relationship Id="rId13" Type="http://schemas.openxmlformats.org/officeDocument/2006/relationships/hyperlink" Target="consultantplus://offline/ref=9C36CA5C2EDDDB1575D6F705A2214428534FA2013F0DF286443A0C7C22760A4B6033941C4B31040Aa5b4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C7F78B1DECF098C8B350F490584F0E7D938B820950CAE76A82524DC0BF780FCDED50D992F0B62Cg347K" TargetMode="External"/><Relationship Id="rId12" Type="http://schemas.openxmlformats.org/officeDocument/2006/relationships/hyperlink" Target="consultantplus://offline/ref=9C36CA5C2EDDDB1575D6F705A2214428534FA2013F0DF286443A0C7C22760A4B6033941C4B31040Da5b4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0;&#1081;&#1088;&#1072;&#1090;\Documents\7.docx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6367.170181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garantf1://86367.7/" TargetMode="External"/><Relationship Id="rId15" Type="http://schemas.openxmlformats.org/officeDocument/2006/relationships/hyperlink" Target="consultantplus://offline/ref=9C36CA5C2EDDDB1575D6F705A2214428534FA2013F0DF286443A0C7C22760A4B6033941949a3b9E" TargetMode="External"/><Relationship Id="rId10" Type="http://schemas.openxmlformats.org/officeDocument/2006/relationships/hyperlink" Target="consultantplus://offline/ref=4003B7949E1EC68CCFA7BA31044F6AC183BC48CAA11C01CC3AEA53C83ATDL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C7F78B1DECF098C8B350F490584F0E7D938B820950CAE76A82524DC0BF780FCDED50D992F0B62Cg347K" TargetMode="External"/><Relationship Id="rId14" Type="http://schemas.openxmlformats.org/officeDocument/2006/relationships/hyperlink" Target="consultantplus://offline/ref=9C36CA5C2EDDDB1575D6F705A2214428534FA2013F0DF286443A0C7C22760A4B6033941949a3b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7</cp:revision>
  <cp:lastPrinted>2015-02-28T05:32:00Z</cp:lastPrinted>
  <dcterms:created xsi:type="dcterms:W3CDTF">2015-02-27T03:53:00Z</dcterms:created>
  <dcterms:modified xsi:type="dcterms:W3CDTF">2015-03-02T06:47:00Z</dcterms:modified>
</cp:coreProperties>
</file>