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18" w:type="dxa"/>
        <w:tblInd w:w="-356" w:type="dxa"/>
        <w:tblBorders>
          <w:bottom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2"/>
        <w:gridCol w:w="1559"/>
        <w:gridCol w:w="4547"/>
      </w:tblGrid>
      <w:tr w:rsidR="004F79EB" w:rsidRPr="005C2228" w:rsidTr="00FB0179">
        <w:trPr>
          <w:trHeight w:val="1981"/>
        </w:trPr>
        <w:tc>
          <w:tcPr>
            <w:tcW w:w="4112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4F79EB" w:rsidRPr="005C2228" w:rsidRDefault="004F79EB" w:rsidP="00FB0179">
            <w:pPr>
              <w:spacing w:line="300" w:lineRule="exact"/>
              <w:jc w:val="center"/>
              <w:rPr>
                <w:rFonts w:eastAsia="Times New Roman"/>
              </w:rPr>
            </w:pPr>
            <w:r w:rsidRPr="005C2228">
              <w:rPr>
                <w:rFonts w:eastAsia="Times New Roman"/>
              </w:rPr>
              <w:t>ИСПОЛНИТЕЛЬНЫЙ  КОМИТЕТ</w:t>
            </w:r>
          </w:p>
          <w:p w:rsidR="004F79EB" w:rsidRPr="005C2228" w:rsidRDefault="004F79EB" w:rsidP="00FB0179">
            <w:pPr>
              <w:spacing w:line="300" w:lineRule="exact"/>
              <w:jc w:val="center"/>
              <w:rPr>
                <w:rFonts w:eastAsia="Times New Roman"/>
              </w:rPr>
            </w:pPr>
            <w:r w:rsidRPr="005C2228">
              <w:rPr>
                <w:rFonts w:eastAsia="Times New Roman"/>
              </w:rPr>
              <w:t>КУЛАНГИНСКОГО СЕЛЬСКОГО ПОСЕЛЕНИЯ</w:t>
            </w:r>
          </w:p>
          <w:p w:rsidR="004F79EB" w:rsidRPr="005C2228" w:rsidRDefault="004F79EB" w:rsidP="00FB0179">
            <w:pPr>
              <w:spacing w:line="300" w:lineRule="exact"/>
              <w:jc w:val="center"/>
              <w:rPr>
                <w:rFonts w:eastAsia="Times New Roman"/>
              </w:rPr>
            </w:pPr>
            <w:r w:rsidRPr="005C2228">
              <w:rPr>
                <w:rFonts w:eastAsia="Times New Roman"/>
              </w:rPr>
              <w:t>КАЙБИЦКОГО  МУНИЦИПАЛЬНОГО РАЙОНА</w:t>
            </w:r>
          </w:p>
          <w:p w:rsidR="004F79EB" w:rsidRPr="005C2228" w:rsidRDefault="004F79EB" w:rsidP="00FB0179">
            <w:pPr>
              <w:spacing w:line="300" w:lineRule="exact"/>
              <w:jc w:val="center"/>
              <w:rPr>
                <w:rFonts w:eastAsia="Times New Roman"/>
              </w:rPr>
            </w:pPr>
            <w:r w:rsidRPr="005C2228">
              <w:rPr>
                <w:rFonts w:eastAsia="Times New Roman"/>
              </w:rPr>
              <w:t>РЕСПУБЛИКИ ТАТАРСТАН</w:t>
            </w:r>
          </w:p>
          <w:p w:rsidR="004F79EB" w:rsidRPr="005C2228" w:rsidRDefault="004F79EB" w:rsidP="00FB0179">
            <w:pPr>
              <w:jc w:val="center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4F79EB" w:rsidRPr="005C2228" w:rsidRDefault="004F79EB" w:rsidP="00FB0179">
            <w:pPr>
              <w:ind w:left="-7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4F79EB" w:rsidRPr="005C2228" w:rsidRDefault="004F79EB" w:rsidP="00FB0179">
            <w:pPr>
              <w:spacing w:line="300" w:lineRule="exact"/>
              <w:jc w:val="center"/>
              <w:rPr>
                <w:rFonts w:eastAsia="Times New Roman"/>
              </w:rPr>
            </w:pPr>
            <w:r w:rsidRPr="005C2228">
              <w:rPr>
                <w:rFonts w:eastAsia="Times New Roman"/>
              </w:rPr>
              <w:t>ТАТАРСТАН РЕСПУБЛИКАСЫ</w:t>
            </w:r>
          </w:p>
          <w:p w:rsidR="004F79EB" w:rsidRPr="005C2228" w:rsidRDefault="004F79EB" w:rsidP="00FB0179">
            <w:pPr>
              <w:spacing w:line="300" w:lineRule="exact"/>
              <w:jc w:val="center"/>
              <w:rPr>
                <w:rFonts w:eastAsia="Times New Roman"/>
              </w:rPr>
            </w:pPr>
            <w:r w:rsidRPr="005C2228">
              <w:rPr>
                <w:rFonts w:eastAsia="Times New Roman"/>
              </w:rPr>
              <w:t xml:space="preserve">КАЙБЫЧ </w:t>
            </w:r>
          </w:p>
          <w:p w:rsidR="004F79EB" w:rsidRPr="005C2228" w:rsidRDefault="004F79EB" w:rsidP="00FB0179">
            <w:pPr>
              <w:spacing w:line="300" w:lineRule="exact"/>
              <w:jc w:val="center"/>
              <w:rPr>
                <w:rFonts w:eastAsia="Times New Roman"/>
              </w:rPr>
            </w:pPr>
            <w:r w:rsidRPr="005C2228">
              <w:rPr>
                <w:rFonts w:eastAsia="Times New Roman"/>
              </w:rPr>
              <w:t>МУНИЦИПАЛЬ РАЙОНЫ</w:t>
            </w:r>
          </w:p>
          <w:p w:rsidR="004F79EB" w:rsidRPr="005C2228" w:rsidRDefault="004F79EB" w:rsidP="00FB0179">
            <w:pPr>
              <w:spacing w:line="300" w:lineRule="exact"/>
              <w:jc w:val="center"/>
              <w:rPr>
                <w:rFonts w:eastAsia="Times New Roman"/>
              </w:rPr>
            </w:pPr>
            <w:r w:rsidRPr="005C2228">
              <w:rPr>
                <w:rFonts w:eastAsia="Times New Roman"/>
              </w:rPr>
              <w:t>КОЛА</w:t>
            </w:r>
            <w:r w:rsidRPr="005C2228">
              <w:rPr>
                <w:rFonts w:eastAsia="Times New Roman"/>
                <w:lang w:val="tt-RU"/>
              </w:rPr>
              <w:t xml:space="preserve">ҢГЫ </w:t>
            </w:r>
            <w:r w:rsidRPr="005C2228">
              <w:rPr>
                <w:rFonts w:eastAsia="Times New Roman"/>
              </w:rPr>
              <w:t xml:space="preserve"> </w:t>
            </w:r>
          </w:p>
          <w:p w:rsidR="004F79EB" w:rsidRPr="005C2228" w:rsidRDefault="004F79EB" w:rsidP="00FB0179">
            <w:pPr>
              <w:spacing w:line="300" w:lineRule="exact"/>
              <w:jc w:val="center"/>
              <w:rPr>
                <w:rFonts w:eastAsia="Times New Roman"/>
              </w:rPr>
            </w:pPr>
            <w:r w:rsidRPr="005C2228">
              <w:rPr>
                <w:rFonts w:eastAsia="Times New Roman"/>
              </w:rPr>
              <w:t>АВЫЛ ЖИРЛЕГЕ</w:t>
            </w:r>
          </w:p>
          <w:p w:rsidR="004F79EB" w:rsidRPr="005C2228" w:rsidRDefault="004F79EB" w:rsidP="00FB0179">
            <w:pPr>
              <w:spacing w:line="300" w:lineRule="exact"/>
              <w:jc w:val="center"/>
              <w:rPr>
                <w:rFonts w:eastAsia="Times New Roman"/>
              </w:rPr>
            </w:pPr>
            <w:r w:rsidRPr="005C2228">
              <w:rPr>
                <w:rFonts w:eastAsia="Times New Roman"/>
              </w:rPr>
              <w:t xml:space="preserve"> БАШКАРМА  КОМИТЕТЫ</w:t>
            </w:r>
          </w:p>
          <w:p w:rsidR="004F79EB" w:rsidRPr="005C2228" w:rsidRDefault="004F79EB" w:rsidP="00FB0179">
            <w:pPr>
              <w:jc w:val="center"/>
              <w:rPr>
                <w:rFonts w:eastAsia="Times New Roman"/>
              </w:rPr>
            </w:pPr>
          </w:p>
        </w:tc>
      </w:tr>
    </w:tbl>
    <w:p w:rsidR="004F79EB" w:rsidRPr="005C2228" w:rsidRDefault="004F79EB" w:rsidP="004F79EB">
      <w:pPr>
        <w:rPr>
          <w:rFonts w:eastAsia="Times New Roman"/>
          <w:b/>
          <w:sz w:val="28"/>
          <w:szCs w:val="28"/>
        </w:rPr>
      </w:pPr>
    </w:p>
    <w:p w:rsidR="004F79EB" w:rsidRPr="005C2228" w:rsidRDefault="004F79EB" w:rsidP="004F79EB">
      <w:pPr>
        <w:rPr>
          <w:rFonts w:eastAsia="Times New Roman"/>
          <w:b/>
          <w:sz w:val="28"/>
          <w:szCs w:val="28"/>
        </w:rPr>
      </w:pPr>
      <w:r w:rsidRPr="005C2228">
        <w:rPr>
          <w:rFonts w:eastAsia="Times New Roman"/>
          <w:b/>
          <w:sz w:val="28"/>
          <w:szCs w:val="28"/>
        </w:rPr>
        <w:t xml:space="preserve"> </w:t>
      </w:r>
    </w:p>
    <w:p w:rsidR="004F79EB" w:rsidRPr="005C2228" w:rsidRDefault="004F79EB" w:rsidP="004F79EB">
      <w:pPr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ПОСТАНОВЛ</w:t>
      </w:r>
      <w:r w:rsidRPr="005C2228">
        <w:rPr>
          <w:rFonts w:eastAsia="Times New Roman"/>
          <w:b/>
          <w:sz w:val="28"/>
          <w:szCs w:val="28"/>
        </w:rPr>
        <w:t xml:space="preserve">ЕНИЕ                                                    </w:t>
      </w:r>
      <w:r>
        <w:rPr>
          <w:rFonts w:eastAsia="Times New Roman"/>
          <w:b/>
          <w:sz w:val="28"/>
          <w:szCs w:val="28"/>
        </w:rPr>
        <w:t xml:space="preserve">              </w:t>
      </w:r>
      <w:r w:rsidRPr="005C2228">
        <w:rPr>
          <w:rFonts w:eastAsia="Times New Roman"/>
          <w:b/>
          <w:sz w:val="28"/>
          <w:szCs w:val="28"/>
        </w:rPr>
        <w:t xml:space="preserve">     </w:t>
      </w:r>
      <w:r>
        <w:rPr>
          <w:rFonts w:eastAsia="Times New Roman"/>
          <w:b/>
          <w:sz w:val="28"/>
          <w:szCs w:val="28"/>
        </w:rPr>
        <w:t>КАРАР</w:t>
      </w:r>
    </w:p>
    <w:p w:rsidR="004F79EB" w:rsidRPr="005C2228" w:rsidRDefault="004F79EB" w:rsidP="004F79EB">
      <w:pPr>
        <w:jc w:val="both"/>
        <w:rPr>
          <w:rFonts w:eastAsia="Times New Roman"/>
          <w:b/>
          <w:sz w:val="28"/>
          <w:szCs w:val="28"/>
        </w:rPr>
      </w:pPr>
    </w:p>
    <w:p w:rsidR="004F79EB" w:rsidRPr="005C2228" w:rsidRDefault="004F79EB" w:rsidP="004F79EB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«26</w:t>
      </w:r>
      <w:r w:rsidRPr="005C2228">
        <w:rPr>
          <w:rFonts w:eastAsia="Times New Roman"/>
          <w:sz w:val="28"/>
          <w:szCs w:val="28"/>
        </w:rPr>
        <w:t xml:space="preserve">» апреля 2019 год            </w:t>
      </w:r>
      <w:proofErr w:type="spellStart"/>
      <w:r w:rsidRPr="005C2228">
        <w:rPr>
          <w:rFonts w:eastAsia="Times New Roman"/>
        </w:rPr>
        <w:t>пос.жд.ст</w:t>
      </w:r>
      <w:proofErr w:type="gramStart"/>
      <w:r w:rsidRPr="005C2228">
        <w:rPr>
          <w:rFonts w:eastAsia="Times New Roman"/>
        </w:rPr>
        <w:t>.К</w:t>
      </w:r>
      <w:proofErr w:type="gramEnd"/>
      <w:r w:rsidRPr="005C2228">
        <w:rPr>
          <w:rFonts w:eastAsia="Times New Roman"/>
        </w:rPr>
        <w:t>уланга</w:t>
      </w:r>
      <w:proofErr w:type="spellEnd"/>
      <w:r w:rsidRPr="005C2228">
        <w:rPr>
          <w:rFonts w:eastAsia="Times New Roman"/>
          <w:sz w:val="28"/>
          <w:szCs w:val="28"/>
        </w:rPr>
        <w:t xml:space="preserve">                 </w:t>
      </w:r>
      <w:r>
        <w:rPr>
          <w:rFonts w:eastAsia="Times New Roman"/>
          <w:sz w:val="28"/>
          <w:szCs w:val="28"/>
        </w:rPr>
        <w:t xml:space="preserve">            </w:t>
      </w:r>
      <w:r>
        <w:rPr>
          <w:rFonts w:eastAsia="Times New Roman"/>
          <w:sz w:val="28"/>
          <w:szCs w:val="28"/>
        </w:rPr>
        <w:t xml:space="preserve">   №5</w:t>
      </w:r>
    </w:p>
    <w:p w:rsidR="00CA26E5" w:rsidRPr="004F79EB" w:rsidRDefault="00CA26E5" w:rsidP="00470341">
      <w:pPr>
        <w:autoSpaceDE w:val="0"/>
        <w:autoSpaceDN w:val="0"/>
        <w:adjustRightInd w:val="0"/>
        <w:ind w:firstLine="708"/>
        <w:outlineLvl w:val="1"/>
        <w:rPr>
          <w:bCs/>
          <w:sz w:val="28"/>
          <w:szCs w:val="28"/>
        </w:rPr>
      </w:pPr>
      <w:bookmarkStart w:id="0" w:name="_GoBack"/>
      <w:bookmarkEnd w:id="0"/>
    </w:p>
    <w:p w:rsidR="00D3395A" w:rsidRPr="004F79EB" w:rsidRDefault="00D3395A" w:rsidP="00470341">
      <w:pPr>
        <w:autoSpaceDE w:val="0"/>
        <w:autoSpaceDN w:val="0"/>
        <w:adjustRightInd w:val="0"/>
        <w:ind w:firstLine="708"/>
        <w:outlineLvl w:val="1"/>
        <w:rPr>
          <w:bCs/>
          <w:sz w:val="28"/>
          <w:szCs w:val="28"/>
          <w:lang w:val="tt-RU"/>
        </w:rPr>
      </w:pPr>
    </w:p>
    <w:p w:rsidR="00D3395A" w:rsidRPr="004F79EB" w:rsidRDefault="00CE2248" w:rsidP="00212651">
      <w:pPr>
        <w:pStyle w:val="ConsPlusNonformat"/>
        <w:ind w:right="43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79EB">
        <w:rPr>
          <w:rFonts w:ascii="Times New Roman" w:hAnsi="Times New Roman" w:cs="Times New Roman"/>
          <w:b/>
          <w:sz w:val="28"/>
          <w:szCs w:val="28"/>
        </w:rPr>
        <w:t xml:space="preserve">Об организации и условиях оплаты труда главного бухгалтера Исполнительного комитета </w:t>
      </w:r>
      <w:proofErr w:type="spellStart"/>
      <w:r w:rsidR="004F79EB" w:rsidRPr="004F79EB">
        <w:rPr>
          <w:rFonts w:ascii="Times New Roman" w:hAnsi="Times New Roman" w:cs="Times New Roman"/>
          <w:b/>
          <w:sz w:val="28"/>
          <w:szCs w:val="28"/>
        </w:rPr>
        <w:t>Кулангин</w:t>
      </w:r>
      <w:r w:rsidRPr="004F79EB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Pr="004F79EB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4F79EB">
        <w:rPr>
          <w:rFonts w:ascii="Times New Roman" w:hAnsi="Times New Roman" w:cs="Times New Roman"/>
          <w:b/>
          <w:sz w:val="28"/>
          <w:szCs w:val="28"/>
        </w:rPr>
        <w:t>Кайбицкого</w:t>
      </w:r>
      <w:proofErr w:type="spellEnd"/>
      <w:r w:rsidRPr="004F79EB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Республики Татарстан (за исключением должностей, отнесенных к должностям муниципальных служащих)</w:t>
      </w:r>
    </w:p>
    <w:p w:rsidR="00D3395A" w:rsidRPr="004F79EB" w:rsidRDefault="00D3395A" w:rsidP="00CA26E5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212651" w:rsidRPr="004F79EB" w:rsidRDefault="00212651" w:rsidP="00CA26E5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CA26E5" w:rsidRPr="004F79EB" w:rsidRDefault="00CA26E5" w:rsidP="00D3395A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4F79EB">
        <w:rPr>
          <w:sz w:val="28"/>
          <w:szCs w:val="28"/>
        </w:rPr>
        <w:t xml:space="preserve">     </w:t>
      </w:r>
      <w:r w:rsidR="00D3395A" w:rsidRPr="004F79EB">
        <w:rPr>
          <w:sz w:val="28"/>
          <w:szCs w:val="28"/>
        </w:rPr>
        <w:t xml:space="preserve">Исполнительный комитет </w:t>
      </w:r>
      <w:proofErr w:type="spellStart"/>
      <w:r w:rsidR="004F79EB">
        <w:rPr>
          <w:sz w:val="28"/>
          <w:szCs w:val="28"/>
        </w:rPr>
        <w:t>Кулангин</w:t>
      </w:r>
      <w:r w:rsidRPr="004F79EB">
        <w:rPr>
          <w:sz w:val="28"/>
          <w:szCs w:val="28"/>
        </w:rPr>
        <w:t>ского</w:t>
      </w:r>
      <w:proofErr w:type="spellEnd"/>
      <w:r w:rsidRPr="004F79EB">
        <w:rPr>
          <w:sz w:val="28"/>
          <w:szCs w:val="28"/>
        </w:rPr>
        <w:t xml:space="preserve"> сельского поселения </w:t>
      </w:r>
      <w:proofErr w:type="spellStart"/>
      <w:r w:rsidRPr="004F79EB">
        <w:rPr>
          <w:sz w:val="28"/>
          <w:szCs w:val="28"/>
        </w:rPr>
        <w:t>Кайбицкого</w:t>
      </w:r>
      <w:proofErr w:type="spellEnd"/>
      <w:r w:rsidRPr="004F79EB">
        <w:rPr>
          <w:sz w:val="28"/>
          <w:szCs w:val="28"/>
        </w:rPr>
        <w:t xml:space="preserve"> муниципально</w:t>
      </w:r>
      <w:r w:rsidR="00D3395A" w:rsidRPr="004F79EB">
        <w:rPr>
          <w:sz w:val="28"/>
          <w:szCs w:val="28"/>
        </w:rPr>
        <w:t>го района Республики Татарстан</w:t>
      </w:r>
      <w:r w:rsidR="00933F7B" w:rsidRPr="004F79EB">
        <w:rPr>
          <w:b/>
          <w:sz w:val="28"/>
          <w:szCs w:val="28"/>
        </w:rPr>
        <w:t xml:space="preserve"> </w:t>
      </w:r>
      <w:r w:rsidR="00933F7B" w:rsidRPr="004F79EB">
        <w:rPr>
          <w:sz w:val="28"/>
          <w:szCs w:val="28"/>
        </w:rPr>
        <w:t>ПОСТАНОВЛЯЕТ</w:t>
      </w:r>
      <w:r w:rsidRPr="004F79EB">
        <w:rPr>
          <w:sz w:val="28"/>
          <w:szCs w:val="28"/>
        </w:rPr>
        <w:t>:</w:t>
      </w:r>
    </w:p>
    <w:p w:rsidR="00933F7B" w:rsidRPr="004F79EB" w:rsidRDefault="00933F7B" w:rsidP="00933F7B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CE2248" w:rsidRPr="004F79EB" w:rsidRDefault="00CE2248" w:rsidP="005A1588">
      <w:pPr>
        <w:pStyle w:val="ConsPlusNormal"/>
        <w:widowControl w:val="0"/>
        <w:numPr>
          <w:ilvl w:val="0"/>
          <w:numId w:val="2"/>
        </w:numPr>
        <w:spacing w:line="264" w:lineRule="auto"/>
        <w:ind w:left="0" w:firstLine="426"/>
        <w:jc w:val="both"/>
      </w:pPr>
      <w:r w:rsidRPr="004F79EB">
        <w:t xml:space="preserve">Утвердить </w:t>
      </w:r>
      <w:hyperlink r:id="rId6" w:history="1">
        <w:r w:rsidRPr="004F79EB">
          <w:t>Положение</w:t>
        </w:r>
      </w:hyperlink>
      <w:r w:rsidRPr="004F79EB">
        <w:t xml:space="preserve"> об организации и условиях оплаты труда главного бухгалтера  Исполнительного комитета </w:t>
      </w:r>
      <w:proofErr w:type="spellStart"/>
      <w:r w:rsidR="004F79EB">
        <w:t>Кулангин</w:t>
      </w:r>
      <w:r w:rsidRPr="004F79EB">
        <w:t>ского</w:t>
      </w:r>
      <w:proofErr w:type="spellEnd"/>
      <w:r w:rsidRPr="004F79EB">
        <w:t xml:space="preserve"> сельского поселения </w:t>
      </w:r>
      <w:proofErr w:type="spellStart"/>
      <w:r w:rsidRPr="004F79EB">
        <w:t>Кайбицкого</w:t>
      </w:r>
      <w:proofErr w:type="spellEnd"/>
      <w:r w:rsidRPr="004F79EB">
        <w:t xml:space="preserve"> муниципального района Республики Татарстан</w:t>
      </w:r>
      <w:r w:rsidR="005A1588" w:rsidRPr="004F79EB">
        <w:t xml:space="preserve"> (приложение №1)</w:t>
      </w:r>
      <w:r w:rsidRPr="004F79EB">
        <w:t>.</w:t>
      </w:r>
    </w:p>
    <w:p w:rsidR="00CE2248" w:rsidRPr="004F79EB" w:rsidRDefault="00CE2248" w:rsidP="005A1588">
      <w:pPr>
        <w:pStyle w:val="ConsPlusNormal"/>
        <w:widowControl w:val="0"/>
        <w:numPr>
          <w:ilvl w:val="0"/>
          <w:numId w:val="2"/>
        </w:numPr>
        <w:spacing w:line="264" w:lineRule="auto"/>
        <w:ind w:left="0" w:firstLine="426"/>
        <w:jc w:val="both"/>
      </w:pPr>
      <w:r w:rsidRPr="004F79EB">
        <w:t>Размер заработной платы работника, устанавливаемый в соответствии с настоящим постановлением, при сохранении объема должностных обязанностей работника и выполнения работ той же квалификации, не может быть меньше размера заработной платы, выплачиваемой им на 31 марта 2019 года.</w:t>
      </w:r>
    </w:p>
    <w:p w:rsidR="00CE2248" w:rsidRPr="004F79EB" w:rsidRDefault="00CE2248" w:rsidP="005A1588">
      <w:pPr>
        <w:pStyle w:val="a5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4F79EB">
        <w:rPr>
          <w:sz w:val="28"/>
          <w:szCs w:val="28"/>
        </w:rPr>
        <w:t>Настоящее постановление распространяется на правоотношения, возникшие с 1 апреля 2019 года.</w:t>
      </w:r>
    </w:p>
    <w:p w:rsidR="00CA26E5" w:rsidRPr="004F79EB" w:rsidRDefault="005A1588" w:rsidP="005A1588">
      <w:pPr>
        <w:pStyle w:val="a5"/>
        <w:numPr>
          <w:ilvl w:val="0"/>
          <w:numId w:val="2"/>
        </w:numPr>
        <w:autoSpaceDE w:val="0"/>
        <w:autoSpaceDN w:val="0"/>
        <w:adjustRightInd w:val="0"/>
        <w:ind w:hanging="294"/>
        <w:jc w:val="both"/>
        <w:rPr>
          <w:sz w:val="28"/>
          <w:szCs w:val="28"/>
        </w:rPr>
      </w:pPr>
      <w:proofErr w:type="gramStart"/>
      <w:r w:rsidRPr="004F79EB">
        <w:rPr>
          <w:sz w:val="28"/>
          <w:szCs w:val="28"/>
        </w:rPr>
        <w:t>Контроль за</w:t>
      </w:r>
      <w:proofErr w:type="gramEnd"/>
      <w:r w:rsidRPr="004F79E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5A1588" w:rsidRPr="004F79EB" w:rsidRDefault="005A1588" w:rsidP="00CA26E5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5A1588" w:rsidRPr="004F79EB" w:rsidRDefault="005A1588" w:rsidP="00CA26E5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933F7B" w:rsidRPr="004F79EB" w:rsidRDefault="00933F7B" w:rsidP="00CA26E5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4F79EB">
        <w:rPr>
          <w:sz w:val="28"/>
          <w:szCs w:val="28"/>
        </w:rPr>
        <w:t xml:space="preserve">Руководитель </w:t>
      </w:r>
      <w:proofErr w:type="gramStart"/>
      <w:r w:rsidRPr="004F79EB">
        <w:rPr>
          <w:sz w:val="28"/>
          <w:szCs w:val="28"/>
        </w:rPr>
        <w:t>Исполнительного</w:t>
      </w:r>
      <w:proofErr w:type="gramEnd"/>
    </w:p>
    <w:p w:rsidR="00933F7B" w:rsidRPr="004F79EB" w:rsidRDefault="00933F7B" w:rsidP="00CA26E5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4F79EB">
        <w:rPr>
          <w:sz w:val="28"/>
          <w:szCs w:val="28"/>
        </w:rPr>
        <w:t xml:space="preserve">комитета </w:t>
      </w:r>
      <w:proofErr w:type="spellStart"/>
      <w:r w:rsidR="004F79EB">
        <w:rPr>
          <w:sz w:val="28"/>
          <w:szCs w:val="28"/>
        </w:rPr>
        <w:t>Кулангин</w:t>
      </w:r>
      <w:r w:rsidR="00CA26E5" w:rsidRPr="004F79EB">
        <w:rPr>
          <w:sz w:val="28"/>
          <w:szCs w:val="28"/>
        </w:rPr>
        <w:t>ского</w:t>
      </w:r>
      <w:proofErr w:type="spellEnd"/>
    </w:p>
    <w:p w:rsidR="004E31E5" w:rsidRPr="004F79EB" w:rsidRDefault="00CA26E5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4F79EB">
        <w:rPr>
          <w:sz w:val="28"/>
          <w:szCs w:val="28"/>
        </w:rPr>
        <w:t>сельского поселения</w:t>
      </w:r>
      <w:r w:rsidR="00933F7B" w:rsidRPr="004F79EB">
        <w:rPr>
          <w:sz w:val="28"/>
          <w:szCs w:val="28"/>
        </w:rPr>
        <w:t xml:space="preserve">                                                            </w:t>
      </w:r>
      <w:r w:rsidR="004E31E5" w:rsidRPr="004F79EB">
        <w:rPr>
          <w:sz w:val="28"/>
          <w:szCs w:val="28"/>
        </w:rPr>
        <w:t xml:space="preserve">  </w:t>
      </w:r>
      <w:r w:rsidR="004F79EB">
        <w:rPr>
          <w:sz w:val="28"/>
          <w:szCs w:val="28"/>
        </w:rPr>
        <w:t xml:space="preserve">     </w:t>
      </w:r>
      <w:proofErr w:type="spellStart"/>
      <w:r w:rsidR="004F79EB">
        <w:rPr>
          <w:sz w:val="28"/>
          <w:szCs w:val="28"/>
        </w:rPr>
        <w:t>Ф.Т.Нигматзянов</w:t>
      </w:r>
      <w:proofErr w:type="spellEnd"/>
    </w:p>
    <w:p w:rsidR="005A1588" w:rsidRPr="004F79EB" w:rsidRDefault="005A1588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5A1588" w:rsidRPr="004F79EB" w:rsidRDefault="005A1588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5A1588" w:rsidRPr="004F79EB" w:rsidRDefault="005A1588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5A1588" w:rsidRPr="004F79EB" w:rsidRDefault="005A1588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5A1588" w:rsidRPr="004F79EB" w:rsidRDefault="005A1588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5A1588" w:rsidRPr="004F79EB" w:rsidRDefault="005A1588" w:rsidP="005A1588">
      <w:pPr>
        <w:pStyle w:val="ConsPlusNormal"/>
        <w:spacing w:line="264" w:lineRule="auto"/>
        <w:ind w:left="5245"/>
        <w:rPr>
          <w:sz w:val="24"/>
          <w:szCs w:val="24"/>
        </w:rPr>
      </w:pPr>
      <w:r w:rsidRPr="004F79EB">
        <w:rPr>
          <w:sz w:val="24"/>
          <w:szCs w:val="24"/>
        </w:rPr>
        <w:lastRenderedPageBreak/>
        <w:t>Приложение №1</w:t>
      </w:r>
    </w:p>
    <w:p w:rsidR="005A1588" w:rsidRPr="004F79EB" w:rsidRDefault="005A1588" w:rsidP="005A1588">
      <w:pPr>
        <w:pStyle w:val="ConsPlusNormal"/>
        <w:spacing w:line="264" w:lineRule="auto"/>
        <w:ind w:left="5245"/>
        <w:rPr>
          <w:sz w:val="24"/>
          <w:szCs w:val="24"/>
        </w:rPr>
      </w:pPr>
      <w:r w:rsidRPr="004F79EB">
        <w:rPr>
          <w:sz w:val="24"/>
          <w:szCs w:val="24"/>
        </w:rPr>
        <w:t xml:space="preserve">к постановлению </w:t>
      </w:r>
    </w:p>
    <w:p w:rsidR="005A1588" w:rsidRPr="004F79EB" w:rsidRDefault="005A1588" w:rsidP="005A1588">
      <w:pPr>
        <w:pStyle w:val="ConsPlusNormal"/>
        <w:spacing w:line="264" w:lineRule="auto"/>
        <w:ind w:left="5245"/>
        <w:rPr>
          <w:sz w:val="24"/>
          <w:szCs w:val="24"/>
        </w:rPr>
      </w:pPr>
      <w:r w:rsidRPr="004F79EB">
        <w:rPr>
          <w:sz w:val="24"/>
          <w:szCs w:val="24"/>
        </w:rPr>
        <w:t xml:space="preserve">Исполнительного комитета </w:t>
      </w:r>
    </w:p>
    <w:p w:rsidR="005A1588" w:rsidRPr="004F79EB" w:rsidRDefault="004F79EB" w:rsidP="005A1588">
      <w:pPr>
        <w:pStyle w:val="ConsPlusNormal"/>
        <w:spacing w:line="264" w:lineRule="auto"/>
        <w:ind w:left="5245"/>
        <w:rPr>
          <w:sz w:val="24"/>
          <w:szCs w:val="24"/>
        </w:rPr>
      </w:pPr>
      <w:proofErr w:type="spellStart"/>
      <w:r>
        <w:rPr>
          <w:sz w:val="24"/>
          <w:szCs w:val="24"/>
        </w:rPr>
        <w:t>Кулангин</w:t>
      </w:r>
      <w:r w:rsidR="005A1588" w:rsidRPr="004F79EB">
        <w:rPr>
          <w:sz w:val="24"/>
          <w:szCs w:val="24"/>
        </w:rPr>
        <w:t>ского</w:t>
      </w:r>
      <w:proofErr w:type="spellEnd"/>
      <w:r w:rsidR="005A1588" w:rsidRPr="004F79EB">
        <w:rPr>
          <w:sz w:val="24"/>
          <w:szCs w:val="24"/>
        </w:rPr>
        <w:t xml:space="preserve"> сельского поселения</w:t>
      </w:r>
    </w:p>
    <w:p w:rsidR="005A1588" w:rsidRPr="004F79EB" w:rsidRDefault="005A1588" w:rsidP="005A1588">
      <w:pPr>
        <w:pStyle w:val="ConsPlusNormal"/>
        <w:spacing w:line="264" w:lineRule="auto"/>
        <w:ind w:left="5245"/>
        <w:rPr>
          <w:sz w:val="24"/>
          <w:szCs w:val="24"/>
        </w:rPr>
      </w:pPr>
      <w:r w:rsidRPr="004F79EB">
        <w:rPr>
          <w:sz w:val="24"/>
          <w:szCs w:val="24"/>
        </w:rPr>
        <w:t>Кайбицкого муниципального района</w:t>
      </w:r>
    </w:p>
    <w:p w:rsidR="005A1588" w:rsidRPr="004F79EB" w:rsidRDefault="005A1588" w:rsidP="005A1588">
      <w:pPr>
        <w:pStyle w:val="ConsPlusNormal"/>
        <w:spacing w:line="264" w:lineRule="auto"/>
        <w:ind w:left="5245"/>
        <w:rPr>
          <w:sz w:val="24"/>
          <w:szCs w:val="24"/>
        </w:rPr>
      </w:pPr>
      <w:r w:rsidRPr="004F79EB">
        <w:rPr>
          <w:sz w:val="24"/>
          <w:szCs w:val="24"/>
        </w:rPr>
        <w:t>Республики Татарстан</w:t>
      </w:r>
    </w:p>
    <w:p w:rsidR="005A1588" w:rsidRPr="004F79EB" w:rsidRDefault="004F79EB" w:rsidP="005A1588">
      <w:pPr>
        <w:pStyle w:val="ConsPlusNormal"/>
        <w:spacing w:line="264" w:lineRule="auto"/>
        <w:ind w:left="5245"/>
      </w:pPr>
      <w:r>
        <w:rPr>
          <w:sz w:val="24"/>
          <w:szCs w:val="24"/>
        </w:rPr>
        <w:t>от «26»апреля 2019 г.№5</w:t>
      </w:r>
    </w:p>
    <w:p w:rsidR="005A1588" w:rsidRPr="004F79EB" w:rsidRDefault="005A1588" w:rsidP="005A1588">
      <w:pPr>
        <w:pStyle w:val="ConsPlusNormal"/>
        <w:spacing w:line="264" w:lineRule="auto"/>
        <w:jc w:val="center"/>
      </w:pPr>
    </w:p>
    <w:p w:rsidR="005A1588" w:rsidRPr="004F79EB" w:rsidRDefault="004F79EB" w:rsidP="005A1588">
      <w:pPr>
        <w:pStyle w:val="ConsPlusNormal"/>
        <w:spacing w:line="264" w:lineRule="auto"/>
        <w:ind w:firstLine="539"/>
        <w:jc w:val="center"/>
        <w:rPr>
          <w:b/>
        </w:rPr>
      </w:pPr>
      <w:hyperlink r:id="rId7" w:history="1">
        <w:r w:rsidR="005A1588" w:rsidRPr="004F79EB">
          <w:rPr>
            <w:b/>
          </w:rPr>
          <w:t>Положение</w:t>
        </w:r>
      </w:hyperlink>
    </w:p>
    <w:p w:rsidR="005A1588" w:rsidRPr="004F79EB" w:rsidRDefault="005A1588" w:rsidP="005A1588">
      <w:pPr>
        <w:pStyle w:val="ConsPlusNormal"/>
        <w:spacing w:line="264" w:lineRule="auto"/>
        <w:ind w:firstLine="539"/>
        <w:jc w:val="center"/>
        <w:rPr>
          <w:b/>
        </w:rPr>
      </w:pPr>
      <w:r w:rsidRPr="004F79EB">
        <w:rPr>
          <w:b/>
        </w:rPr>
        <w:t xml:space="preserve">об организации и условиях оплаты труда главного бухгалтера  Исполнительного комитета </w:t>
      </w:r>
      <w:proofErr w:type="spellStart"/>
      <w:r w:rsidR="004F79EB">
        <w:rPr>
          <w:b/>
        </w:rPr>
        <w:t>Кулангин</w:t>
      </w:r>
      <w:r w:rsidRPr="004F79EB">
        <w:rPr>
          <w:b/>
        </w:rPr>
        <w:t>ского</w:t>
      </w:r>
      <w:proofErr w:type="spellEnd"/>
      <w:r w:rsidRPr="004F79EB">
        <w:rPr>
          <w:b/>
        </w:rPr>
        <w:t xml:space="preserve"> сельского поселения </w:t>
      </w:r>
      <w:proofErr w:type="spellStart"/>
      <w:r w:rsidRPr="004F79EB">
        <w:rPr>
          <w:b/>
        </w:rPr>
        <w:t>Кайбицкого</w:t>
      </w:r>
      <w:proofErr w:type="spellEnd"/>
      <w:r w:rsidRPr="004F79EB">
        <w:rPr>
          <w:b/>
        </w:rPr>
        <w:t xml:space="preserve"> муниципального района Республики Татарстан</w:t>
      </w:r>
    </w:p>
    <w:p w:rsidR="005A1588" w:rsidRPr="004F79EB" w:rsidRDefault="005A1588" w:rsidP="005A1588">
      <w:pPr>
        <w:pStyle w:val="ConsPlusNormal"/>
        <w:spacing w:line="264" w:lineRule="auto"/>
        <w:ind w:firstLine="539"/>
        <w:jc w:val="center"/>
        <w:rPr>
          <w:b/>
        </w:rPr>
      </w:pPr>
    </w:p>
    <w:p w:rsidR="005A1588" w:rsidRPr="004602E0" w:rsidRDefault="005A1588" w:rsidP="005A1588">
      <w:pPr>
        <w:pStyle w:val="ConsPlusNormal"/>
        <w:spacing w:line="264" w:lineRule="auto"/>
        <w:ind w:firstLine="539"/>
        <w:jc w:val="both"/>
      </w:pPr>
      <w:r w:rsidRPr="004F79EB">
        <w:t xml:space="preserve">1.Настоящее </w:t>
      </w:r>
      <w:hyperlink r:id="rId8" w:history="1">
        <w:r w:rsidRPr="004F79EB">
          <w:t>Положение</w:t>
        </w:r>
      </w:hyperlink>
      <w:r w:rsidRPr="004F79EB">
        <w:t xml:space="preserve"> об организации и условиях оплаты труда главного бухгалтера  Исполнительного комитета </w:t>
      </w:r>
      <w:proofErr w:type="spellStart"/>
      <w:r w:rsidR="004F79EB">
        <w:t>Кулангин</w:t>
      </w:r>
      <w:r w:rsidRPr="004F79EB">
        <w:t>ского</w:t>
      </w:r>
      <w:proofErr w:type="spellEnd"/>
      <w:r>
        <w:t xml:space="preserve"> сельского поселения </w:t>
      </w:r>
      <w:proofErr w:type="spellStart"/>
      <w:r>
        <w:t>Кайбицкого</w:t>
      </w:r>
      <w:proofErr w:type="spellEnd"/>
      <w:r>
        <w:t xml:space="preserve"> муниципального района Республики Татарстан</w:t>
      </w:r>
      <w:r w:rsidRPr="004602E0">
        <w:t xml:space="preserve"> </w:t>
      </w:r>
      <w:r>
        <w:t xml:space="preserve">регламентирует отдельные вопросы организации деятельности бухгалтеров и </w:t>
      </w:r>
      <w:r w:rsidRPr="004602E0">
        <w:t>устанавливает должностные оклады работников, размеры выплат компенсационного и стимулирующего характера</w:t>
      </w:r>
      <w:r>
        <w:t xml:space="preserve"> и</w:t>
      </w:r>
      <w:r w:rsidRPr="00B32AEC">
        <w:t xml:space="preserve"> </w:t>
      </w:r>
      <w:r w:rsidRPr="004602E0">
        <w:t>условия и</w:t>
      </w:r>
      <w:r>
        <w:t>х предоставления</w:t>
      </w:r>
      <w:r w:rsidRPr="004602E0">
        <w:t>.</w:t>
      </w:r>
    </w:p>
    <w:p w:rsidR="005A1588" w:rsidRPr="00EC2626" w:rsidRDefault="005A1588" w:rsidP="005A1588">
      <w:pPr>
        <w:pStyle w:val="ConsPlusNormal"/>
        <w:spacing w:line="264" w:lineRule="auto"/>
        <w:ind w:firstLine="539"/>
        <w:jc w:val="both"/>
      </w:pPr>
      <w:r>
        <w:t>2.</w:t>
      </w:r>
      <w:r w:rsidRPr="00107721">
        <w:t xml:space="preserve"> </w:t>
      </w:r>
      <w:r>
        <w:t>З</w:t>
      </w:r>
      <w:r w:rsidRPr="00107721">
        <w:t xml:space="preserve">аработная плата </w:t>
      </w:r>
      <w:r>
        <w:t xml:space="preserve">бухгалтеров </w:t>
      </w:r>
      <w:r w:rsidRPr="00107721">
        <w:t xml:space="preserve">состоит из должностного оклада, ежемесячной надбавки к должностному окладу за выслугу лет, ежемесячной надбавки к должностному окладу за интенсивность </w:t>
      </w:r>
      <w:r>
        <w:t>работы</w:t>
      </w:r>
      <w:r w:rsidRPr="00107721">
        <w:t>, денежного поощрения, материальной помощи и единовременной выплаты при предоставлении ежегодного оплачиваемого отпуска, премий по результатам работы.</w:t>
      </w:r>
      <w:r w:rsidRPr="00EC2626">
        <w:t xml:space="preserve"> </w:t>
      </w:r>
    </w:p>
    <w:p w:rsidR="005A1588" w:rsidRDefault="005A1588" w:rsidP="005A1588">
      <w:pPr>
        <w:pStyle w:val="ConsPlusNormal"/>
        <w:tabs>
          <w:tab w:val="left" w:pos="1134"/>
        </w:tabs>
        <w:ind w:firstLine="709"/>
        <w:jc w:val="both"/>
        <w:rPr>
          <w:rFonts w:eastAsiaTheme="minorHAnsi"/>
        </w:rPr>
      </w:pPr>
      <w:r>
        <w:rPr>
          <w:rFonts w:eastAsiaTheme="minorHAnsi"/>
        </w:rPr>
        <w:t xml:space="preserve">3. Должностные оклады </w:t>
      </w:r>
      <w:r>
        <w:t xml:space="preserve">бухгалтеров </w:t>
      </w:r>
      <w:r w:rsidRPr="0050708A">
        <w:t>устанавливаются в следующих размерах:</w:t>
      </w:r>
      <w:r w:rsidRPr="0050708A">
        <w:rPr>
          <w:rFonts w:eastAsiaTheme="minorHAnsi"/>
        </w:rPr>
        <w:t xml:space="preserve"> </w:t>
      </w:r>
    </w:p>
    <w:p w:rsidR="005A1588" w:rsidRPr="0050708A" w:rsidRDefault="005A1588" w:rsidP="005A1588">
      <w:pPr>
        <w:pStyle w:val="ConsPlusNormal"/>
        <w:tabs>
          <w:tab w:val="left" w:pos="1134"/>
        </w:tabs>
        <w:ind w:firstLine="709"/>
        <w:jc w:val="both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79"/>
        <w:gridCol w:w="6759"/>
      </w:tblGrid>
      <w:tr w:rsidR="005A1588" w:rsidTr="00DC7C89">
        <w:tc>
          <w:tcPr>
            <w:tcW w:w="3379" w:type="dxa"/>
            <w:vMerge w:val="restart"/>
          </w:tcPr>
          <w:p w:rsidR="005A1588" w:rsidRDefault="005A1588" w:rsidP="00DC7C89">
            <w:pPr>
              <w:pStyle w:val="ConsPlusNormal"/>
              <w:spacing w:line="264" w:lineRule="auto"/>
              <w:jc w:val="both"/>
            </w:pPr>
            <w:r>
              <w:t xml:space="preserve">Должность </w:t>
            </w:r>
          </w:p>
        </w:tc>
        <w:tc>
          <w:tcPr>
            <w:tcW w:w="6759" w:type="dxa"/>
          </w:tcPr>
          <w:p w:rsidR="005A1588" w:rsidRDefault="005A1588" w:rsidP="00212651">
            <w:pPr>
              <w:pStyle w:val="ConsPlusNormal"/>
              <w:spacing w:line="264" w:lineRule="auto"/>
              <w:jc w:val="center"/>
            </w:pPr>
            <w:r>
              <w:t>Исполнительные комитеты муниципальных образований с численность населения</w:t>
            </w:r>
          </w:p>
        </w:tc>
      </w:tr>
      <w:tr w:rsidR="00212651" w:rsidTr="00212651">
        <w:tc>
          <w:tcPr>
            <w:tcW w:w="3379" w:type="dxa"/>
            <w:vMerge/>
          </w:tcPr>
          <w:p w:rsidR="00212651" w:rsidRDefault="00212651" w:rsidP="00DC7C89">
            <w:pPr>
              <w:pStyle w:val="ConsPlusNormal"/>
              <w:spacing w:line="264" w:lineRule="auto"/>
              <w:jc w:val="both"/>
            </w:pPr>
          </w:p>
        </w:tc>
        <w:tc>
          <w:tcPr>
            <w:tcW w:w="6759" w:type="dxa"/>
          </w:tcPr>
          <w:p w:rsidR="00212651" w:rsidRDefault="00212651" w:rsidP="00212651">
            <w:pPr>
              <w:pStyle w:val="ConsPlusNormal"/>
              <w:spacing w:line="264" w:lineRule="auto"/>
              <w:jc w:val="center"/>
            </w:pPr>
            <w:r>
              <w:t>до 3,5 тысяч человек</w:t>
            </w:r>
          </w:p>
        </w:tc>
      </w:tr>
      <w:tr w:rsidR="00212651" w:rsidTr="00212651">
        <w:tc>
          <w:tcPr>
            <w:tcW w:w="3379" w:type="dxa"/>
          </w:tcPr>
          <w:p w:rsidR="00212651" w:rsidRDefault="00212651" w:rsidP="00DC7C89">
            <w:pPr>
              <w:pStyle w:val="ConsPlusNormal"/>
              <w:spacing w:line="264" w:lineRule="auto"/>
              <w:jc w:val="both"/>
            </w:pPr>
            <w:r>
              <w:t>Главный бухгалтер</w:t>
            </w:r>
          </w:p>
        </w:tc>
        <w:tc>
          <w:tcPr>
            <w:tcW w:w="6759" w:type="dxa"/>
          </w:tcPr>
          <w:p w:rsidR="00212651" w:rsidRDefault="00212651" w:rsidP="00212651">
            <w:pPr>
              <w:pStyle w:val="ConsPlusNormal"/>
              <w:spacing w:line="264" w:lineRule="auto"/>
              <w:jc w:val="center"/>
            </w:pPr>
            <w:r>
              <w:t>15 700 рублей</w:t>
            </w:r>
          </w:p>
        </w:tc>
      </w:tr>
      <w:tr w:rsidR="00212651" w:rsidTr="00212651">
        <w:tc>
          <w:tcPr>
            <w:tcW w:w="3379" w:type="dxa"/>
          </w:tcPr>
          <w:p w:rsidR="00212651" w:rsidRDefault="00212651" w:rsidP="00DC7C89">
            <w:pPr>
              <w:pStyle w:val="ConsPlusNormal"/>
              <w:spacing w:line="264" w:lineRule="auto"/>
              <w:jc w:val="both"/>
            </w:pPr>
            <w:r>
              <w:t>Бухгалтер</w:t>
            </w:r>
          </w:p>
        </w:tc>
        <w:tc>
          <w:tcPr>
            <w:tcW w:w="6759" w:type="dxa"/>
          </w:tcPr>
          <w:p w:rsidR="00212651" w:rsidRDefault="00212651" w:rsidP="00DC7C89">
            <w:pPr>
              <w:pStyle w:val="ConsPlusNormal"/>
              <w:spacing w:line="264" w:lineRule="auto"/>
              <w:jc w:val="center"/>
            </w:pPr>
            <w:r>
              <w:t>-</w:t>
            </w:r>
          </w:p>
        </w:tc>
      </w:tr>
    </w:tbl>
    <w:p w:rsidR="005A1588" w:rsidRDefault="005A1588" w:rsidP="005A1588">
      <w:pPr>
        <w:pStyle w:val="ConsPlusNormal"/>
        <w:spacing w:line="264" w:lineRule="auto"/>
        <w:ind w:firstLine="539"/>
        <w:jc w:val="both"/>
        <w:rPr>
          <w:rFonts w:eastAsiaTheme="minorHAnsi"/>
        </w:rPr>
      </w:pPr>
    </w:p>
    <w:p w:rsidR="005A1588" w:rsidRPr="00E469E3" w:rsidRDefault="005A1588" w:rsidP="005A1588">
      <w:pPr>
        <w:pStyle w:val="ConsPlusNormal"/>
        <w:spacing w:line="264" w:lineRule="auto"/>
        <w:ind w:firstLine="539"/>
        <w:jc w:val="both"/>
        <w:rPr>
          <w:rFonts w:eastAsiaTheme="minorHAnsi"/>
        </w:rPr>
      </w:pPr>
      <w:r>
        <w:rPr>
          <w:rFonts w:eastAsiaTheme="minorHAnsi"/>
        </w:rPr>
        <w:t xml:space="preserve">Условием введения в штатное расписание </w:t>
      </w:r>
      <w:r>
        <w:t>Исполнительных комитетов</w:t>
      </w:r>
      <w:r>
        <w:rPr>
          <w:rFonts w:eastAsiaTheme="minorHAnsi"/>
        </w:rPr>
        <w:t xml:space="preserve"> муниципальных образований должности бухгалтера является численность населения муниципального образования свыше 3,5 тысяч человек</w:t>
      </w:r>
      <w:r w:rsidRPr="00E469E3">
        <w:rPr>
          <w:rFonts w:eastAsiaTheme="minorHAnsi"/>
        </w:rPr>
        <w:t>.</w:t>
      </w:r>
    </w:p>
    <w:p w:rsidR="005A1588" w:rsidRPr="00E469E3" w:rsidRDefault="005A1588" w:rsidP="005A1588">
      <w:pPr>
        <w:pStyle w:val="ConsPlusNormal"/>
        <w:spacing w:line="264" w:lineRule="auto"/>
        <w:ind w:firstLine="539"/>
        <w:jc w:val="both"/>
        <w:rPr>
          <w:rFonts w:eastAsiaTheme="minorHAnsi"/>
        </w:rPr>
      </w:pPr>
      <w:r>
        <w:rPr>
          <w:rFonts w:eastAsiaTheme="minorHAnsi"/>
        </w:rPr>
        <w:t>3. Бухгалтерам устанавливаются</w:t>
      </w:r>
      <w:r>
        <w:t>:</w:t>
      </w:r>
    </w:p>
    <w:p w:rsidR="005A1588" w:rsidRPr="00E469E3" w:rsidRDefault="005A1588" w:rsidP="005A1588">
      <w:pPr>
        <w:pStyle w:val="ConsPlusNormal"/>
        <w:spacing w:line="264" w:lineRule="auto"/>
        <w:ind w:firstLine="540"/>
        <w:jc w:val="both"/>
        <w:rPr>
          <w:rFonts w:eastAsiaTheme="minorHAnsi"/>
        </w:rPr>
      </w:pPr>
      <w:r w:rsidRPr="00E469E3">
        <w:t xml:space="preserve">1) </w:t>
      </w:r>
      <w:r>
        <w:rPr>
          <w:rFonts w:eastAsiaTheme="minorHAnsi"/>
        </w:rPr>
        <w:t>ежемесячная</w:t>
      </w:r>
      <w:r w:rsidRPr="00E469E3">
        <w:rPr>
          <w:rFonts w:eastAsiaTheme="minorHAnsi"/>
        </w:rPr>
        <w:t xml:space="preserve"> надбавк</w:t>
      </w:r>
      <w:r>
        <w:rPr>
          <w:rFonts w:eastAsiaTheme="minorHAnsi"/>
        </w:rPr>
        <w:t>а</w:t>
      </w:r>
      <w:r w:rsidRPr="00E469E3">
        <w:rPr>
          <w:rFonts w:eastAsiaTheme="minorHAnsi"/>
        </w:rPr>
        <w:t xml:space="preserve"> к должностному окладу за выслугу лет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5103"/>
      </w:tblGrid>
      <w:tr w:rsidR="005A1588" w:rsidRPr="00E469E3" w:rsidTr="00DC7C89">
        <w:tc>
          <w:tcPr>
            <w:tcW w:w="3181" w:type="dxa"/>
          </w:tcPr>
          <w:p w:rsidR="005A1588" w:rsidRPr="00E469E3" w:rsidRDefault="005A1588" w:rsidP="00DC7C89">
            <w:pPr>
              <w:pStyle w:val="ConsPlusNormal"/>
              <w:jc w:val="center"/>
              <w:rPr>
                <w:rFonts w:eastAsiaTheme="minorHAnsi"/>
              </w:rPr>
            </w:pPr>
            <w:r w:rsidRPr="00E469E3">
              <w:rPr>
                <w:rFonts w:eastAsiaTheme="minorHAnsi"/>
              </w:rPr>
              <w:t>При стаже работы</w:t>
            </w:r>
          </w:p>
        </w:tc>
        <w:tc>
          <w:tcPr>
            <w:tcW w:w="5103" w:type="dxa"/>
          </w:tcPr>
          <w:p w:rsidR="005A1588" w:rsidRPr="00E469E3" w:rsidRDefault="005A1588" w:rsidP="00DC7C89">
            <w:pPr>
              <w:pStyle w:val="ConsPlusNormal"/>
              <w:jc w:val="center"/>
              <w:rPr>
                <w:rFonts w:eastAsiaTheme="minorHAnsi"/>
              </w:rPr>
            </w:pPr>
            <w:r w:rsidRPr="00E469E3">
              <w:rPr>
                <w:rFonts w:eastAsiaTheme="minorHAnsi"/>
              </w:rPr>
              <w:t>Ежемесячная надбавка, процентов</w:t>
            </w:r>
          </w:p>
        </w:tc>
      </w:tr>
      <w:tr w:rsidR="005A1588" w:rsidRPr="00E469E3" w:rsidTr="00DC7C89">
        <w:tc>
          <w:tcPr>
            <w:tcW w:w="3181" w:type="dxa"/>
          </w:tcPr>
          <w:p w:rsidR="005A1588" w:rsidRPr="00E469E3" w:rsidRDefault="005A1588" w:rsidP="00DC7C89">
            <w:pPr>
              <w:pStyle w:val="ConsPlusNormal"/>
              <w:jc w:val="center"/>
              <w:rPr>
                <w:rFonts w:eastAsiaTheme="minorHAnsi"/>
              </w:rPr>
            </w:pPr>
            <w:r w:rsidRPr="00E469E3">
              <w:rPr>
                <w:rFonts w:eastAsiaTheme="minorHAnsi"/>
              </w:rPr>
              <w:t>От 1 до 5 лет</w:t>
            </w:r>
          </w:p>
        </w:tc>
        <w:tc>
          <w:tcPr>
            <w:tcW w:w="5103" w:type="dxa"/>
          </w:tcPr>
          <w:p w:rsidR="005A1588" w:rsidRPr="00E469E3" w:rsidRDefault="005A1588" w:rsidP="00DC7C89">
            <w:pPr>
              <w:pStyle w:val="ConsPlusNormal"/>
              <w:jc w:val="center"/>
              <w:rPr>
                <w:rFonts w:eastAsiaTheme="minorHAnsi"/>
              </w:rPr>
            </w:pPr>
            <w:r w:rsidRPr="00E469E3">
              <w:rPr>
                <w:rFonts w:eastAsiaTheme="minorHAnsi"/>
              </w:rPr>
              <w:t>5</w:t>
            </w:r>
          </w:p>
        </w:tc>
      </w:tr>
      <w:tr w:rsidR="005A1588" w:rsidRPr="00E469E3" w:rsidTr="00DC7C89">
        <w:tc>
          <w:tcPr>
            <w:tcW w:w="3181" w:type="dxa"/>
          </w:tcPr>
          <w:p w:rsidR="005A1588" w:rsidRPr="00E469E3" w:rsidRDefault="005A1588" w:rsidP="00DC7C89">
            <w:pPr>
              <w:pStyle w:val="ConsPlusNormal"/>
              <w:jc w:val="center"/>
              <w:rPr>
                <w:rFonts w:eastAsiaTheme="minorHAnsi"/>
              </w:rPr>
            </w:pPr>
            <w:r w:rsidRPr="00E469E3">
              <w:rPr>
                <w:rFonts w:eastAsiaTheme="minorHAnsi"/>
              </w:rPr>
              <w:lastRenderedPageBreak/>
              <w:t>От 5 до 10 лет</w:t>
            </w:r>
          </w:p>
        </w:tc>
        <w:tc>
          <w:tcPr>
            <w:tcW w:w="5103" w:type="dxa"/>
          </w:tcPr>
          <w:p w:rsidR="005A1588" w:rsidRPr="00E469E3" w:rsidRDefault="005A1588" w:rsidP="00DC7C89">
            <w:pPr>
              <w:pStyle w:val="ConsPlusNormal"/>
              <w:jc w:val="center"/>
              <w:rPr>
                <w:rFonts w:eastAsiaTheme="minorHAnsi"/>
              </w:rPr>
            </w:pPr>
            <w:r w:rsidRPr="00E469E3">
              <w:rPr>
                <w:rFonts w:eastAsiaTheme="minorHAnsi"/>
              </w:rPr>
              <w:t>7</w:t>
            </w:r>
          </w:p>
        </w:tc>
      </w:tr>
      <w:tr w:rsidR="005A1588" w:rsidRPr="00E469E3" w:rsidTr="00DC7C89">
        <w:tc>
          <w:tcPr>
            <w:tcW w:w="3181" w:type="dxa"/>
          </w:tcPr>
          <w:p w:rsidR="005A1588" w:rsidRPr="00E469E3" w:rsidRDefault="005A1588" w:rsidP="00DC7C89">
            <w:pPr>
              <w:pStyle w:val="ConsPlusNormal"/>
              <w:jc w:val="center"/>
              <w:rPr>
                <w:rFonts w:eastAsiaTheme="minorHAnsi"/>
              </w:rPr>
            </w:pPr>
            <w:r w:rsidRPr="00E469E3">
              <w:rPr>
                <w:rFonts w:eastAsiaTheme="minorHAnsi"/>
              </w:rPr>
              <w:t>От 10 до 15 лет</w:t>
            </w:r>
          </w:p>
        </w:tc>
        <w:tc>
          <w:tcPr>
            <w:tcW w:w="5103" w:type="dxa"/>
          </w:tcPr>
          <w:p w:rsidR="005A1588" w:rsidRPr="00E469E3" w:rsidRDefault="005A1588" w:rsidP="00DC7C89">
            <w:pPr>
              <w:pStyle w:val="ConsPlusNormal"/>
              <w:jc w:val="center"/>
              <w:rPr>
                <w:rFonts w:eastAsiaTheme="minorHAnsi"/>
              </w:rPr>
            </w:pPr>
            <w:r w:rsidRPr="00E469E3">
              <w:rPr>
                <w:rFonts w:eastAsiaTheme="minorHAnsi"/>
              </w:rPr>
              <w:t>10</w:t>
            </w:r>
          </w:p>
        </w:tc>
      </w:tr>
      <w:tr w:rsidR="005A1588" w:rsidRPr="00E469E3" w:rsidTr="00DC7C89">
        <w:tc>
          <w:tcPr>
            <w:tcW w:w="3181" w:type="dxa"/>
          </w:tcPr>
          <w:p w:rsidR="005A1588" w:rsidRPr="00E469E3" w:rsidRDefault="005A1588" w:rsidP="00DC7C89">
            <w:pPr>
              <w:pStyle w:val="ConsPlusNormal"/>
              <w:jc w:val="center"/>
              <w:rPr>
                <w:rFonts w:eastAsiaTheme="minorHAnsi"/>
              </w:rPr>
            </w:pPr>
            <w:r w:rsidRPr="00E469E3">
              <w:rPr>
                <w:rFonts w:eastAsiaTheme="minorHAnsi"/>
              </w:rPr>
              <w:t>Свыше 15 лет</w:t>
            </w:r>
          </w:p>
        </w:tc>
        <w:tc>
          <w:tcPr>
            <w:tcW w:w="5103" w:type="dxa"/>
          </w:tcPr>
          <w:p w:rsidR="005A1588" w:rsidRPr="00E469E3" w:rsidRDefault="005A1588" w:rsidP="00DC7C89">
            <w:pPr>
              <w:pStyle w:val="ConsPlusNormal"/>
              <w:jc w:val="center"/>
              <w:rPr>
                <w:rFonts w:eastAsiaTheme="minorHAnsi"/>
              </w:rPr>
            </w:pPr>
            <w:r w:rsidRPr="00E469E3">
              <w:rPr>
                <w:rFonts w:eastAsiaTheme="minorHAnsi"/>
              </w:rPr>
              <w:t>15</w:t>
            </w:r>
          </w:p>
        </w:tc>
      </w:tr>
    </w:tbl>
    <w:p w:rsidR="005A1588" w:rsidRDefault="005A1588" w:rsidP="005A1588">
      <w:pPr>
        <w:pStyle w:val="ConsPlusNormal"/>
        <w:spacing w:line="264" w:lineRule="auto"/>
        <w:ind w:firstLine="539"/>
        <w:jc w:val="both"/>
      </w:pPr>
    </w:p>
    <w:p w:rsidR="005A1588" w:rsidRPr="00E469E3" w:rsidRDefault="005A1588" w:rsidP="005A1588">
      <w:pPr>
        <w:pStyle w:val="ConsPlusNormal"/>
        <w:spacing w:line="264" w:lineRule="auto"/>
        <w:ind w:firstLine="539"/>
        <w:jc w:val="both"/>
      </w:pPr>
      <w:r w:rsidRPr="00E469E3">
        <w:t>2) ежемесячн</w:t>
      </w:r>
      <w:r>
        <w:t>ая</w:t>
      </w:r>
      <w:r w:rsidRPr="00E469E3">
        <w:t xml:space="preserve"> надбавк</w:t>
      </w:r>
      <w:r>
        <w:t>а</w:t>
      </w:r>
      <w:r w:rsidRPr="00E469E3">
        <w:t xml:space="preserve"> к должностному окладу за </w:t>
      </w:r>
      <w:r>
        <w:t>интенсивность</w:t>
      </w:r>
      <w:r w:rsidRPr="00E469E3">
        <w:t xml:space="preserve"> работы в размере 10 процентов должностного оклада;</w:t>
      </w:r>
    </w:p>
    <w:p w:rsidR="005A1588" w:rsidRDefault="005A1588" w:rsidP="005A1588">
      <w:pPr>
        <w:pStyle w:val="ConsPlusNormal"/>
        <w:spacing w:line="264" w:lineRule="auto"/>
        <w:ind w:firstLine="539"/>
        <w:jc w:val="both"/>
      </w:pPr>
      <w:r w:rsidRPr="001E40A9">
        <w:t>3) единовременн</w:t>
      </w:r>
      <w:r>
        <w:t>ая</w:t>
      </w:r>
      <w:r w:rsidRPr="001E40A9">
        <w:t xml:space="preserve"> выплат</w:t>
      </w:r>
      <w:r>
        <w:t>а</w:t>
      </w:r>
      <w:r w:rsidRPr="001E40A9">
        <w:t xml:space="preserve"> при предоставлении ежегодного оплачиваемого отпуска</w:t>
      </w:r>
      <w:r>
        <w:t xml:space="preserve"> в размере 12</w:t>
      </w:r>
      <w:r w:rsidRPr="001E40A9">
        <w:t>0 процентов должностного оклада в год</w:t>
      </w:r>
      <w:r>
        <w:t>;</w:t>
      </w:r>
    </w:p>
    <w:p w:rsidR="005A1588" w:rsidRPr="001E40A9" w:rsidRDefault="005A1588" w:rsidP="005A1588">
      <w:pPr>
        <w:pStyle w:val="ConsPlusNormal"/>
        <w:spacing w:line="264" w:lineRule="auto"/>
        <w:ind w:firstLine="539"/>
        <w:jc w:val="both"/>
      </w:pPr>
      <w:r w:rsidRPr="001E40A9">
        <w:t xml:space="preserve">В случае если </w:t>
      </w:r>
      <w:r>
        <w:t>бухгалтерам</w:t>
      </w:r>
      <w:r w:rsidRPr="001E40A9">
        <w:t xml:space="preserve"> в течение календарного года ежегодный оплачиваемый отпуск не предоставлялся, единовременная выплата начисляется и выплачивается ему в декабре пропорционально отработанному времени, в случае увольнения - не позднее последнего дня работы.</w:t>
      </w:r>
    </w:p>
    <w:p w:rsidR="005A1588" w:rsidRPr="001E40A9" w:rsidRDefault="005A1588" w:rsidP="005A1588">
      <w:pPr>
        <w:pStyle w:val="ConsPlusNormal"/>
        <w:spacing w:line="264" w:lineRule="auto"/>
        <w:ind w:firstLine="539"/>
        <w:jc w:val="both"/>
      </w:pPr>
      <w:r w:rsidRPr="001E40A9">
        <w:t xml:space="preserve">Единовременная выплата </w:t>
      </w:r>
      <w:r>
        <w:t>бухгалтерам</w:t>
      </w:r>
      <w:r w:rsidRPr="001E40A9">
        <w:t xml:space="preserve"> при предоставлении ежегодного оплачиваемого отпуска в первый год работы производится пропорционально отработанному времени в календарном году. Отработанное время исчисляется со дня поступления на работу по 31 декабря текущего календарного года.</w:t>
      </w:r>
    </w:p>
    <w:p w:rsidR="005A1588" w:rsidRDefault="005A1588" w:rsidP="005A1588">
      <w:pPr>
        <w:pStyle w:val="ConsPlusNormal"/>
        <w:spacing w:line="264" w:lineRule="auto"/>
        <w:ind w:firstLine="539"/>
        <w:jc w:val="both"/>
      </w:pPr>
      <w:r>
        <w:t xml:space="preserve">4) денежное поощрение, </w:t>
      </w:r>
      <w:r w:rsidRPr="001E40A9">
        <w:t>материальн</w:t>
      </w:r>
      <w:r>
        <w:t>ая</w:t>
      </w:r>
      <w:r w:rsidRPr="001E40A9">
        <w:t xml:space="preserve"> помощь</w:t>
      </w:r>
      <w:r>
        <w:t xml:space="preserve"> </w:t>
      </w:r>
      <w:r w:rsidRPr="001E40A9">
        <w:t>в пределах установленного фонда оплаты труда</w:t>
      </w:r>
      <w:r>
        <w:t>;</w:t>
      </w:r>
    </w:p>
    <w:p w:rsidR="005A1588" w:rsidRPr="00706434" w:rsidRDefault="005A1588" w:rsidP="005A1588">
      <w:pPr>
        <w:pStyle w:val="ConsPlusNormal"/>
        <w:spacing w:line="264" w:lineRule="auto"/>
        <w:ind w:firstLine="539"/>
        <w:jc w:val="both"/>
        <w:rPr>
          <w:i/>
        </w:rPr>
      </w:pPr>
      <w:r>
        <w:t xml:space="preserve">5) премия по результатам </w:t>
      </w:r>
      <w:r w:rsidRPr="004F79EB">
        <w:t xml:space="preserve">работы </w:t>
      </w:r>
      <w:r w:rsidR="00212651" w:rsidRPr="004F79EB">
        <w:t>за месяц и квартал</w:t>
      </w:r>
      <w:r w:rsidRPr="004F79EB">
        <w:t>.</w:t>
      </w:r>
    </w:p>
    <w:p w:rsidR="005A1588" w:rsidRDefault="005A1588" w:rsidP="005A1588">
      <w:pPr>
        <w:pStyle w:val="ConsPlusNormal"/>
        <w:spacing w:line="264" w:lineRule="auto"/>
        <w:ind w:firstLine="539"/>
        <w:jc w:val="both"/>
      </w:pPr>
      <w:r>
        <w:t>4</w:t>
      </w:r>
      <w:r w:rsidRPr="00E469E3">
        <w:t xml:space="preserve">. </w:t>
      </w:r>
      <w:r>
        <w:t xml:space="preserve">Годовой </w:t>
      </w:r>
      <w:r w:rsidRPr="00E469E3">
        <w:t xml:space="preserve">фонд </w:t>
      </w:r>
      <w:r>
        <w:t>заработной платы</w:t>
      </w:r>
      <w:r w:rsidRPr="00E469E3">
        <w:t xml:space="preserve"> </w:t>
      </w:r>
      <w:r>
        <w:t>бухгалтеров рассчитывается по формуле:</w:t>
      </w:r>
    </w:p>
    <w:p w:rsidR="005A1588" w:rsidRDefault="005A1588" w:rsidP="005A1588">
      <w:pPr>
        <w:pStyle w:val="ConsPlusNormal"/>
        <w:spacing w:line="264" w:lineRule="auto"/>
        <w:ind w:firstLine="539"/>
        <w:jc w:val="both"/>
      </w:pPr>
    </w:p>
    <w:p w:rsidR="005A1588" w:rsidRDefault="005A1588" w:rsidP="005A1588">
      <w:pPr>
        <w:pStyle w:val="ConsPlusNormal"/>
        <w:spacing w:line="264" w:lineRule="auto"/>
        <w:jc w:val="both"/>
        <w:rPr>
          <w:lang w:val="en-US"/>
        </w:rPr>
      </w:pPr>
      <m:oMathPara>
        <m:oMath>
          <m:r>
            <w:rPr>
              <w:rFonts w:ascii="Cambria Math" w:hAnsi="Cambria Math"/>
            </w:rPr>
            <m:t>F</m:t>
          </m:r>
          <m:r>
            <w:rPr>
              <w:rFonts w:ascii="Cambria Math" w:hAnsi="Cambria Math"/>
              <w:lang w:val="en-US"/>
            </w:rPr>
            <m:t>OT</m:t>
          </m:r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  <w:lang w:val="en-US"/>
                </w:rPr>
                <m:t>n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0,3*O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</m:e>
              </m:d>
            </m:e>
          </m:nary>
          <m:r>
            <w:rPr>
              <w:rFonts w:ascii="Cambria Math" w:hAnsi="Cambria Math"/>
            </w:rPr>
            <m:t>*k)*(1+t)+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  <w:lang w:val="en-US"/>
                </w:rPr>
                <m:t>n</m:t>
              </m:r>
            </m:sup>
            <m:e>
              <m:r>
                <w:rPr>
                  <w:rFonts w:ascii="Cambria Math" w:hAnsi="Cambria Math"/>
                </w:rPr>
                <m:t>Р</m:t>
              </m:r>
            </m:e>
          </m:nary>
          <m:r>
            <w:rPr>
              <w:rFonts w:ascii="Cambria Math" w:hAnsi="Cambria Math"/>
            </w:rPr>
            <m:t>*(1+t);</m:t>
          </m:r>
        </m:oMath>
      </m:oMathPara>
    </w:p>
    <w:p w:rsidR="005A1588" w:rsidRDefault="005A1588" w:rsidP="005A1588">
      <w:pPr>
        <w:pStyle w:val="ConsPlusNormal"/>
        <w:spacing w:line="264" w:lineRule="auto"/>
        <w:jc w:val="both"/>
        <w:rPr>
          <w:lang w:val="en-US"/>
        </w:rPr>
      </w:pPr>
    </w:p>
    <w:p w:rsidR="005A1588" w:rsidRDefault="005A1588" w:rsidP="005A1588">
      <w:pPr>
        <w:pStyle w:val="ConsPlusNormal"/>
        <w:spacing w:line="264" w:lineRule="auto"/>
        <w:ind w:firstLine="567"/>
        <w:jc w:val="both"/>
      </w:pPr>
      <w:r>
        <w:t>где:</w:t>
      </w:r>
    </w:p>
    <w:p w:rsidR="005A1588" w:rsidRPr="00CB1F0D" w:rsidRDefault="005A1588" w:rsidP="005A1588">
      <w:pPr>
        <w:pStyle w:val="ConsPlusNormal"/>
        <w:spacing w:line="264" w:lineRule="auto"/>
        <w:ind w:firstLine="567"/>
        <w:jc w:val="both"/>
      </w:pPr>
      <m:oMath>
        <m:r>
          <w:rPr>
            <w:rFonts w:ascii="Cambria Math" w:hAnsi="Cambria Math"/>
          </w:rPr>
          <m:t>FOT</m:t>
        </m:r>
      </m:oMath>
      <w:r w:rsidRPr="00CB1F0D">
        <w:t xml:space="preserve"> – </w:t>
      </w:r>
      <w:r>
        <w:t xml:space="preserve">годовой </w:t>
      </w:r>
      <w:r w:rsidRPr="00E469E3">
        <w:t xml:space="preserve">фонд </w:t>
      </w:r>
      <w:r>
        <w:t>заработной платы бухгалтеров;</w:t>
      </w:r>
    </w:p>
    <w:p w:rsidR="005A1588" w:rsidRPr="002C5755" w:rsidRDefault="004F79EB" w:rsidP="005A15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d</m:t>
            </m:r>
          </m:sub>
        </m:sSub>
      </m:oMath>
      <w:r w:rsidR="005A1588">
        <w:rPr>
          <w:rFonts w:eastAsiaTheme="minorEastAsia"/>
          <w:sz w:val="28"/>
          <w:szCs w:val="28"/>
        </w:rPr>
        <w:t xml:space="preserve"> - </w:t>
      </w:r>
      <w:r w:rsidR="005A1588">
        <w:rPr>
          <w:sz w:val="28"/>
          <w:szCs w:val="28"/>
        </w:rPr>
        <w:t>сумма средств на выплату должностных окладов бухгалтеру в месяц;</w:t>
      </w:r>
    </w:p>
    <w:p w:rsidR="005A1588" w:rsidRDefault="004F79EB" w:rsidP="005A15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0,3*O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d</m:t>
            </m:r>
          </m:sub>
        </m:sSub>
      </m:oMath>
      <w:r w:rsidR="005A1588">
        <w:rPr>
          <w:sz w:val="28"/>
          <w:szCs w:val="28"/>
        </w:rPr>
        <w:t>–</w:t>
      </w:r>
      <w:r w:rsidR="005A1588" w:rsidRPr="002C5755">
        <w:rPr>
          <w:sz w:val="28"/>
          <w:szCs w:val="28"/>
        </w:rPr>
        <w:t xml:space="preserve"> </w:t>
      </w:r>
      <w:r w:rsidR="005A1588">
        <w:rPr>
          <w:sz w:val="28"/>
          <w:szCs w:val="28"/>
        </w:rPr>
        <w:t xml:space="preserve">сумма средств на выплату </w:t>
      </w:r>
      <w:r w:rsidR="005A1588" w:rsidRPr="00EC2626">
        <w:rPr>
          <w:sz w:val="28"/>
          <w:szCs w:val="28"/>
        </w:rPr>
        <w:t>ежемесячной надбавки к должностному окладу за выслугу лет</w:t>
      </w:r>
      <w:r w:rsidR="005A1588">
        <w:rPr>
          <w:sz w:val="28"/>
          <w:szCs w:val="28"/>
        </w:rPr>
        <w:t xml:space="preserve">, </w:t>
      </w:r>
      <w:r w:rsidR="005A1588" w:rsidRPr="00EC2626">
        <w:rPr>
          <w:sz w:val="28"/>
          <w:szCs w:val="28"/>
        </w:rPr>
        <w:t xml:space="preserve">ежемесячной надбавки к должностному окладу за </w:t>
      </w:r>
      <w:r w:rsidR="005A1588">
        <w:rPr>
          <w:sz w:val="28"/>
          <w:szCs w:val="28"/>
        </w:rPr>
        <w:t xml:space="preserve">интенсивность работы, денежного поощрения, </w:t>
      </w:r>
      <w:r w:rsidR="005A1588" w:rsidRPr="00EC2626">
        <w:rPr>
          <w:sz w:val="28"/>
          <w:szCs w:val="28"/>
        </w:rPr>
        <w:t xml:space="preserve">единовременной выплаты при предоставлении ежегодного оплачиваемого отпуска, </w:t>
      </w:r>
      <w:r w:rsidR="005A1588">
        <w:rPr>
          <w:sz w:val="28"/>
          <w:szCs w:val="28"/>
        </w:rPr>
        <w:t>материальной помощи</w:t>
      </w:r>
      <w:r w:rsidR="005A1588" w:rsidRPr="001A1D46">
        <w:rPr>
          <w:sz w:val="28"/>
          <w:szCs w:val="28"/>
        </w:rPr>
        <w:t>;</w:t>
      </w:r>
    </w:p>
    <w:p w:rsidR="005A1588" w:rsidRPr="00790EAA" w:rsidRDefault="005A1588" w:rsidP="005A15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– годовой премиальный фонд бухгалтеров (</w:t>
      </w:r>
      <w:r w:rsidRPr="00B32AEC">
        <w:rPr>
          <w:i/>
          <w:sz w:val="28"/>
          <w:szCs w:val="28"/>
        </w:rPr>
        <w:t>определяемый исходя из условий, установленных подпунктом 5 пункта 3 настоящего Положения</w:t>
      </w:r>
      <w:r>
        <w:rPr>
          <w:sz w:val="28"/>
          <w:szCs w:val="28"/>
        </w:rPr>
        <w:t>);</w:t>
      </w:r>
    </w:p>
    <w:p w:rsidR="005A1588" w:rsidRPr="006C49B0" w:rsidRDefault="005A1588" w:rsidP="005A1588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n</m:t>
        </m:r>
      </m:oMath>
      <w:r w:rsidRPr="00790EAA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– штатная </w:t>
      </w:r>
      <w:r>
        <w:rPr>
          <w:sz w:val="28"/>
          <w:szCs w:val="28"/>
        </w:rPr>
        <w:t>численность бухгалтеров;</w:t>
      </w:r>
    </w:p>
    <w:p w:rsidR="005A1588" w:rsidRPr="00790EAA" w:rsidRDefault="005A1588" w:rsidP="005A1588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k</m:t>
        </m:r>
      </m:oMath>
      <w:r w:rsidRPr="00790EAA">
        <w:rPr>
          <w:rFonts w:eastAsiaTheme="minorEastAsia"/>
          <w:sz w:val="28"/>
          <w:szCs w:val="28"/>
        </w:rPr>
        <w:t xml:space="preserve"> –</w:t>
      </w:r>
      <w:r>
        <w:rPr>
          <w:rFonts w:eastAsiaTheme="minorEastAsia"/>
          <w:sz w:val="28"/>
          <w:szCs w:val="28"/>
        </w:rPr>
        <w:t xml:space="preserve"> 12 </w:t>
      </w:r>
      <w:r>
        <w:rPr>
          <w:sz w:val="28"/>
          <w:szCs w:val="28"/>
        </w:rPr>
        <w:t>месяцев;</w:t>
      </w:r>
    </w:p>
    <w:p w:rsidR="005A1588" w:rsidRDefault="005A1588" w:rsidP="005A15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t</m:t>
        </m:r>
      </m:oMath>
      <w:r>
        <w:rPr>
          <w:sz w:val="28"/>
          <w:szCs w:val="28"/>
        </w:rPr>
        <w:t xml:space="preserve"> </w:t>
      </w:r>
      <w:r w:rsidRPr="00790EAA">
        <w:rPr>
          <w:sz w:val="28"/>
          <w:szCs w:val="28"/>
        </w:rPr>
        <w:t xml:space="preserve"> – </w:t>
      </w:r>
      <w:r>
        <w:rPr>
          <w:sz w:val="28"/>
          <w:szCs w:val="28"/>
        </w:rPr>
        <w:t>начисления на выплаты по оплате труда.</w:t>
      </w:r>
    </w:p>
    <w:p w:rsidR="005A1588" w:rsidRPr="004E31E5" w:rsidRDefault="005A1588">
      <w:pPr>
        <w:autoSpaceDE w:val="0"/>
        <w:autoSpaceDN w:val="0"/>
        <w:adjustRightInd w:val="0"/>
        <w:outlineLvl w:val="1"/>
      </w:pPr>
    </w:p>
    <w:sectPr w:rsidR="005A1588" w:rsidRPr="004E31E5" w:rsidSect="004E31E5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F2E75"/>
    <w:multiLevelType w:val="hybridMultilevel"/>
    <w:tmpl w:val="412EF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433929"/>
    <w:multiLevelType w:val="hybridMultilevel"/>
    <w:tmpl w:val="DE4EEE84"/>
    <w:lvl w:ilvl="0" w:tplc="CF963C12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6E5"/>
    <w:rsid w:val="002058D5"/>
    <w:rsid w:val="00212651"/>
    <w:rsid w:val="00470341"/>
    <w:rsid w:val="004E31E5"/>
    <w:rsid w:val="004F79EB"/>
    <w:rsid w:val="00510951"/>
    <w:rsid w:val="00582F1E"/>
    <w:rsid w:val="005A1588"/>
    <w:rsid w:val="00603103"/>
    <w:rsid w:val="006F62E9"/>
    <w:rsid w:val="00933F7B"/>
    <w:rsid w:val="00A35BBE"/>
    <w:rsid w:val="00A620AB"/>
    <w:rsid w:val="00A931E4"/>
    <w:rsid w:val="00CA26E5"/>
    <w:rsid w:val="00CE2248"/>
    <w:rsid w:val="00D3395A"/>
    <w:rsid w:val="00DA6565"/>
    <w:rsid w:val="00EB3D0A"/>
    <w:rsid w:val="00FE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6E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CA26E5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nformat">
    <w:name w:val="ConsPlusNonformat"/>
    <w:rsid w:val="00CA26E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A26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Сравнение редакций. Добавленный фрагмент"/>
    <w:rsid w:val="00CA26E5"/>
    <w:rPr>
      <w:color w:val="0000FF"/>
    </w:rPr>
  </w:style>
  <w:style w:type="paragraph" w:styleId="a5">
    <w:name w:val="List Paragraph"/>
    <w:basedOn w:val="a"/>
    <w:uiPriority w:val="34"/>
    <w:qFormat/>
    <w:rsid w:val="004E31E5"/>
    <w:pPr>
      <w:ind w:left="720"/>
      <w:contextualSpacing/>
    </w:pPr>
  </w:style>
  <w:style w:type="table" w:styleId="a6">
    <w:name w:val="Table Grid"/>
    <w:basedOn w:val="a1"/>
    <w:uiPriority w:val="59"/>
    <w:rsid w:val="005A15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A158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1588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6E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CA26E5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nformat">
    <w:name w:val="ConsPlusNonformat"/>
    <w:rsid w:val="00CA26E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A26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Сравнение редакций. Добавленный фрагмент"/>
    <w:rsid w:val="00CA26E5"/>
    <w:rPr>
      <w:color w:val="0000FF"/>
    </w:rPr>
  </w:style>
  <w:style w:type="paragraph" w:styleId="a5">
    <w:name w:val="List Paragraph"/>
    <w:basedOn w:val="a"/>
    <w:uiPriority w:val="34"/>
    <w:qFormat/>
    <w:rsid w:val="004E31E5"/>
    <w:pPr>
      <w:ind w:left="720"/>
      <w:contextualSpacing/>
    </w:pPr>
  </w:style>
  <w:style w:type="table" w:styleId="a6">
    <w:name w:val="Table Grid"/>
    <w:basedOn w:val="a1"/>
    <w:uiPriority w:val="59"/>
    <w:rsid w:val="005A15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A158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1588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7860A7432C0B828660A30CE7EC2E2C25E28F2C53B5EB806A381E7307CD6A5CE6CD302A0E967F4B2087EA603DC711D52137B89E02EBA5D82A4494214AP1P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07860A7432C0B828660A30CE7EC2E2C25E28F2C53B5EB806A381E7307CD6A5CE6CD302A0E967F4B2087EA603DC711D52137B89E02EBA5D82A4494214AP1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07860A7432C0B828660A30CE7EC2E2C25E28F2C53B5EB806A381E7307CD6A5CE6CD302A0E967F4B2087EA603DC711D52137B89E02EBA5D82A4494214AP1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Ильсия</cp:lastModifiedBy>
  <cp:revision>2</cp:revision>
  <cp:lastPrinted>2019-04-26T07:42:00Z</cp:lastPrinted>
  <dcterms:created xsi:type="dcterms:W3CDTF">2019-04-26T07:43:00Z</dcterms:created>
  <dcterms:modified xsi:type="dcterms:W3CDTF">2019-04-26T07:43:00Z</dcterms:modified>
</cp:coreProperties>
</file>